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DB5" w:rsidRDefault="00FD5DB5" w:rsidP="00FD5DB5">
      <w:pPr>
        <w:spacing w:after="0" w:line="240" w:lineRule="auto"/>
        <w:jc w:val="center"/>
        <w:rPr>
          <w:rFonts w:ascii="Times New Roman" w:hAnsi="Times New Roman"/>
          <w:sz w:val="28"/>
          <w:szCs w:val="28"/>
        </w:rPr>
      </w:pPr>
      <w:r>
        <w:rPr>
          <w:rFonts w:ascii="Times New Roman" w:hAnsi="Times New Roman"/>
          <w:sz w:val="28"/>
          <w:szCs w:val="28"/>
        </w:rPr>
        <w:t>Информация об исполнении мероприятий муниципальной программы «</w:t>
      </w:r>
      <w:proofErr w:type="gramStart"/>
      <w:r>
        <w:rPr>
          <w:rFonts w:ascii="Times New Roman" w:hAnsi="Times New Roman"/>
          <w:sz w:val="28"/>
          <w:szCs w:val="28"/>
        </w:rPr>
        <w:t>Реализация  антикоррупционной</w:t>
      </w:r>
      <w:proofErr w:type="gramEnd"/>
      <w:r>
        <w:rPr>
          <w:rFonts w:ascii="Times New Roman" w:hAnsi="Times New Roman"/>
          <w:sz w:val="28"/>
          <w:szCs w:val="28"/>
        </w:rPr>
        <w:t xml:space="preserve"> политики в </w:t>
      </w:r>
      <w:proofErr w:type="spellStart"/>
      <w:r>
        <w:rPr>
          <w:rFonts w:ascii="Times New Roman" w:hAnsi="Times New Roman"/>
          <w:sz w:val="28"/>
          <w:szCs w:val="28"/>
        </w:rPr>
        <w:t>Тюлячинском</w:t>
      </w:r>
      <w:proofErr w:type="spellEnd"/>
      <w:r>
        <w:rPr>
          <w:rFonts w:ascii="Times New Roman" w:hAnsi="Times New Roman"/>
          <w:sz w:val="28"/>
          <w:szCs w:val="28"/>
        </w:rPr>
        <w:t xml:space="preserve"> муниципальном районе Республики Татарстан» за 1</w:t>
      </w:r>
      <w:r>
        <w:rPr>
          <w:rFonts w:ascii="Times New Roman" w:hAnsi="Times New Roman"/>
          <w:sz w:val="28"/>
          <w:szCs w:val="28"/>
        </w:rPr>
        <w:t xml:space="preserve"> полугодие</w:t>
      </w:r>
      <w:r>
        <w:rPr>
          <w:rFonts w:ascii="Times New Roman" w:hAnsi="Times New Roman"/>
          <w:sz w:val="28"/>
          <w:szCs w:val="28"/>
        </w:rPr>
        <w:t xml:space="preserve"> 2025 года</w:t>
      </w:r>
    </w:p>
    <w:p w:rsidR="00341C9B" w:rsidRPr="00AD34ED" w:rsidRDefault="00341C9B">
      <w:pPr>
        <w:widowControl w:val="0"/>
        <w:spacing w:after="0" w:line="240" w:lineRule="auto"/>
        <w:rPr>
          <w:rFonts w:ascii="Times New Roman" w:hAnsi="Times New Roman"/>
          <w:sz w:val="8"/>
          <w:szCs w:val="8"/>
        </w:rPr>
      </w:pPr>
      <w:bookmarkStart w:id="0" w:name="_GoBack"/>
      <w:bookmarkEnd w:id="0"/>
    </w:p>
    <w:p w:rsidR="00341C9B" w:rsidRPr="00AD34ED" w:rsidRDefault="00341C9B">
      <w:pPr>
        <w:spacing w:after="0" w:line="240" w:lineRule="auto"/>
        <w:rPr>
          <w:rFonts w:ascii="Times New Roman" w:hAnsi="Times New Roman"/>
          <w:b/>
          <w:sz w:val="24"/>
          <w:szCs w:val="24"/>
        </w:rPr>
      </w:pPr>
    </w:p>
    <w:tbl>
      <w:tblPr>
        <w:tblW w:w="15948" w:type="dxa"/>
        <w:tblLayout w:type="fixed"/>
        <w:tblLook w:val="0000" w:firstRow="0" w:lastRow="0" w:firstColumn="0" w:lastColumn="0" w:noHBand="0" w:noVBand="0"/>
      </w:tblPr>
      <w:tblGrid>
        <w:gridCol w:w="647"/>
        <w:gridCol w:w="6861"/>
        <w:gridCol w:w="2410"/>
        <w:gridCol w:w="6030"/>
      </w:tblGrid>
      <w:tr w:rsidR="00341C9B" w:rsidRPr="00AD34ED" w:rsidTr="00705E69">
        <w:trPr>
          <w:trHeight w:val="276"/>
          <w:tblHeader/>
        </w:trPr>
        <w:tc>
          <w:tcPr>
            <w:tcW w:w="647" w:type="dxa"/>
            <w:vMerge w:val="restart"/>
            <w:tcBorders>
              <w:top w:val="single" w:sz="4" w:space="0" w:color="000000"/>
              <w:left w:val="single" w:sz="4" w:space="0" w:color="000000"/>
              <w:bottom w:val="single" w:sz="4" w:space="0" w:color="000000"/>
              <w:right w:val="single" w:sz="4" w:space="0" w:color="000000"/>
            </w:tcBorders>
          </w:tcPr>
          <w:p w:rsidR="00341C9B" w:rsidRPr="00AD34ED" w:rsidRDefault="00D6140B">
            <w:pPr>
              <w:widowControl w:val="0"/>
              <w:spacing w:after="0" w:line="240" w:lineRule="auto"/>
              <w:jc w:val="center"/>
            </w:pPr>
            <w:r w:rsidRPr="00AD34ED">
              <w:rPr>
                <w:rFonts w:ascii="Times New Roman" w:hAnsi="Times New Roman"/>
                <w:sz w:val="24"/>
                <w:szCs w:val="24"/>
              </w:rPr>
              <w:t>№</w:t>
            </w:r>
            <w:r w:rsidRPr="00AD34ED">
              <w:rPr>
                <w:rFonts w:ascii="Times New Roman" w:eastAsia="Times New Roman" w:hAnsi="Times New Roman"/>
                <w:sz w:val="24"/>
                <w:szCs w:val="24"/>
              </w:rPr>
              <w:t xml:space="preserve"> </w:t>
            </w:r>
            <w:r w:rsidRPr="00AD34ED">
              <w:rPr>
                <w:rFonts w:ascii="Times New Roman" w:hAnsi="Times New Roman"/>
                <w:sz w:val="24"/>
                <w:szCs w:val="24"/>
              </w:rPr>
              <w:t>п/п</w:t>
            </w:r>
          </w:p>
        </w:tc>
        <w:tc>
          <w:tcPr>
            <w:tcW w:w="6861" w:type="dxa"/>
            <w:vMerge w:val="restart"/>
            <w:tcBorders>
              <w:top w:val="single" w:sz="4" w:space="0" w:color="000000"/>
              <w:left w:val="single" w:sz="4" w:space="0" w:color="000000"/>
              <w:right w:val="single" w:sz="4" w:space="0" w:color="000000"/>
            </w:tcBorders>
          </w:tcPr>
          <w:p w:rsidR="00341C9B" w:rsidRPr="00AD34ED" w:rsidRDefault="00D6140B">
            <w:pPr>
              <w:widowControl w:val="0"/>
              <w:spacing w:after="0" w:line="240" w:lineRule="auto"/>
              <w:jc w:val="center"/>
            </w:pPr>
            <w:r w:rsidRPr="00AD34ED">
              <w:rPr>
                <w:rFonts w:ascii="Times New Roman" w:hAnsi="Times New Roman"/>
                <w:sz w:val="24"/>
                <w:szCs w:val="24"/>
              </w:rPr>
              <w:t>№</w:t>
            </w:r>
            <w:r w:rsidRPr="00AD34ED">
              <w:rPr>
                <w:rFonts w:ascii="Times New Roman" w:eastAsia="Times New Roman" w:hAnsi="Times New Roman"/>
                <w:sz w:val="24"/>
                <w:szCs w:val="24"/>
              </w:rPr>
              <w:t xml:space="preserve"> </w:t>
            </w:r>
            <w:r w:rsidRPr="00AD34ED">
              <w:rPr>
                <w:rFonts w:ascii="Times New Roman" w:hAnsi="Times New Roman"/>
                <w:sz w:val="24"/>
                <w:szCs w:val="24"/>
              </w:rPr>
              <w:t>пункта / наименование мероприятия</w:t>
            </w:r>
          </w:p>
        </w:tc>
        <w:tc>
          <w:tcPr>
            <w:tcW w:w="2410" w:type="dxa"/>
            <w:vMerge w:val="restart"/>
            <w:tcBorders>
              <w:top w:val="single" w:sz="4" w:space="0" w:color="000000"/>
              <w:left w:val="single" w:sz="4" w:space="0" w:color="000000"/>
              <w:right w:val="single" w:sz="4" w:space="0" w:color="000000"/>
            </w:tcBorders>
          </w:tcPr>
          <w:p w:rsidR="00341C9B" w:rsidRPr="00AD34ED" w:rsidRDefault="00D6140B">
            <w:pPr>
              <w:widowControl w:val="0"/>
              <w:spacing w:after="0" w:line="240" w:lineRule="auto"/>
              <w:jc w:val="center"/>
              <w:rPr>
                <w:rFonts w:ascii="Times New Roman" w:hAnsi="Times New Roman"/>
                <w:sz w:val="24"/>
                <w:szCs w:val="24"/>
              </w:rPr>
            </w:pPr>
            <w:r w:rsidRPr="00AD34ED">
              <w:rPr>
                <w:rFonts w:ascii="Times New Roman" w:hAnsi="Times New Roman"/>
                <w:sz w:val="24"/>
                <w:szCs w:val="24"/>
              </w:rPr>
              <w:t>Исполнители</w:t>
            </w:r>
          </w:p>
        </w:tc>
        <w:tc>
          <w:tcPr>
            <w:tcW w:w="6030" w:type="dxa"/>
            <w:vMerge w:val="restart"/>
            <w:tcBorders>
              <w:top w:val="single" w:sz="4" w:space="0" w:color="000000"/>
              <w:left w:val="single" w:sz="4" w:space="0" w:color="000000"/>
              <w:right w:val="single" w:sz="4" w:space="0" w:color="000000"/>
            </w:tcBorders>
          </w:tcPr>
          <w:p w:rsidR="00341C9B" w:rsidRPr="00AD34ED" w:rsidRDefault="00D6140B">
            <w:pPr>
              <w:widowControl w:val="0"/>
              <w:spacing w:after="0" w:line="240" w:lineRule="auto"/>
              <w:jc w:val="center"/>
              <w:rPr>
                <w:rFonts w:ascii="Times New Roman" w:hAnsi="Times New Roman"/>
                <w:sz w:val="24"/>
                <w:szCs w:val="24"/>
              </w:rPr>
            </w:pPr>
            <w:r w:rsidRPr="00AD34ED">
              <w:rPr>
                <w:rFonts w:ascii="Times New Roman" w:hAnsi="Times New Roman"/>
                <w:sz w:val="24"/>
                <w:szCs w:val="24"/>
              </w:rPr>
              <w:t>Информация</w:t>
            </w:r>
          </w:p>
          <w:p w:rsidR="00341C9B" w:rsidRPr="00AD34ED" w:rsidRDefault="00D6140B">
            <w:pPr>
              <w:widowControl w:val="0"/>
              <w:spacing w:after="0" w:line="240" w:lineRule="auto"/>
              <w:jc w:val="center"/>
              <w:rPr>
                <w:rFonts w:ascii="Times New Roman" w:hAnsi="Times New Roman"/>
                <w:sz w:val="24"/>
                <w:szCs w:val="24"/>
              </w:rPr>
            </w:pPr>
            <w:r w:rsidRPr="00AD34ED">
              <w:rPr>
                <w:rFonts w:ascii="Times New Roman" w:hAnsi="Times New Roman"/>
                <w:sz w:val="24"/>
                <w:szCs w:val="24"/>
              </w:rPr>
              <w:t>об исполнении</w:t>
            </w:r>
          </w:p>
        </w:tc>
      </w:tr>
      <w:tr w:rsidR="00341C9B" w:rsidRPr="00AD34ED" w:rsidTr="00705E69">
        <w:trPr>
          <w:trHeight w:val="276"/>
        </w:trPr>
        <w:tc>
          <w:tcPr>
            <w:tcW w:w="647" w:type="dxa"/>
            <w:vMerge/>
            <w:tcBorders>
              <w:top w:val="single" w:sz="4" w:space="0" w:color="000000"/>
              <w:left w:val="single" w:sz="4" w:space="0" w:color="000000"/>
              <w:bottom w:val="single" w:sz="4" w:space="0" w:color="000000"/>
              <w:right w:val="single" w:sz="4" w:space="0" w:color="000000"/>
            </w:tcBorders>
          </w:tcPr>
          <w:p w:rsidR="00341C9B" w:rsidRPr="00AD34ED" w:rsidRDefault="00341C9B">
            <w:pPr>
              <w:widowControl w:val="0"/>
              <w:snapToGrid w:val="0"/>
              <w:spacing w:after="0" w:line="240" w:lineRule="auto"/>
              <w:rPr>
                <w:rFonts w:ascii="Times New Roman" w:hAnsi="Times New Roman"/>
                <w:sz w:val="24"/>
                <w:szCs w:val="24"/>
              </w:rPr>
            </w:pPr>
          </w:p>
        </w:tc>
        <w:tc>
          <w:tcPr>
            <w:tcW w:w="6861" w:type="dxa"/>
            <w:vMerge/>
            <w:tcBorders>
              <w:top w:val="single" w:sz="4" w:space="0" w:color="000000"/>
              <w:left w:val="single" w:sz="4" w:space="0" w:color="000000"/>
              <w:right w:val="single" w:sz="4" w:space="0" w:color="000000"/>
            </w:tcBorders>
          </w:tcPr>
          <w:p w:rsidR="00341C9B" w:rsidRPr="00AD34ED" w:rsidRDefault="00341C9B">
            <w:pPr>
              <w:widowControl w:val="0"/>
              <w:snapToGrid w:val="0"/>
              <w:spacing w:after="0" w:line="240" w:lineRule="auto"/>
              <w:rPr>
                <w:rFonts w:ascii="Times New Roman" w:hAnsi="Times New Roman"/>
                <w:sz w:val="24"/>
                <w:szCs w:val="24"/>
              </w:rPr>
            </w:pPr>
          </w:p>
        </w:tc>
        <w:tc>
          <w:tcPr>
            <w:tcW w:w="2410" w:type="dxa"/>
            <w:vMerge/>
            <w:tcBorders>
              <w:top w:val="single" w:sz="4" w:space="0" w:color="000000"/>
              <w:left w:val="single" w:sz="4" w:space="0" w:color="000000"/>
              <w:right w:val="single" w:sz="4" w:space="0" w:color="000000"/>
            </w:tcBorders>
          </w:tcPr>
          <w:p w:rsidR="00341C9B" w:rsidRPr="00AD34ED" w:rsidRDefault="00341C9B">
            <w:pPr>
              <w:widowControl w:val="0"/>
              <w:snapToGrid w:val="0"/>
              <w:spacing w:after="0" w:line="240" w:lineRule="auto"/>
              <w:rPr>
                <w:rFonts w:ascii="Times New Roman" w:hAnsi="Times New Roman"/>
                <w:sz w:val="24"/>
                <w:szCs w:val="24"/>
              </w:rPr>
            </w:pPr>
          </w:p>
        </w:tc>
        <w:tc>
          <w:tcPr>
            <w:tcW w:w="6030" w:type="dxa"/>
            <w:vMerge/>
            <w:tcBorders>
              <w:top w:val="single" w:sz="4" w:space="0" w:color="000000"/>
              <w:left w:val="single" w:sz="4" w:space="0" w:color="000000"/>
              <w:right w:val="single" w:sz="4" w:space="0" w:color="000000"/>
            </w:tcBorders>
          </w:tcPr>
          <w:p w:rsidR="00341C9B" w:rsidRPr="00AD34ED" w:rsidRDefault="00341C9B">
            <w:pPr>
              <w:widowControl w:val="0"/>
              <w:snapToGrid w:val="0"/>
              <w:spacing w:after="0" w:line="240" w:lineRule="auto"/>
              <w:rPr>
                <w:rFonts w:ascii="Times New Roman" w:hAnsi="Times New Roman"/>
                <w:sz w:val="24"/>
                <w:szCs w:val="24"/>
              </w:rPr>
            </w:pPr>
          </w:p>
        </w:tc>
      </w:tr>
    </w:tbl>
    <w:p w:rsidR="00341C9B" w:rsidRPr="00AD34ED" w:rsidRDefault="00341C9B">
      <w:pPr>
        <w:spacing w:after="0" w:line="240" w:lineRule="auto"/>
        <w:rPr>
          <w:rFonts w:ascii="Times New Roman" w:hAnsi="Times New Roman"/>
          <w:sz w:val="2"/>
          <w:szCs w:val="2"/>
        </w:rPr>
      </w:pPr>
    </w:p>
    <w:tbl>
      <w:tblPr>
        <w:tblW w:w="15948" w:type="dxa"/>
        <w:tblLayout w:type="fixed"/>
        <w:tblLook w:val="0000" w:firstRow="0" w:lastRow="0" w:firstColumn="0" w:lastColumn="0" w:noHBand="0" w:noVBand="0"/>
      </w:tblPr>
      <w:tblGrid>
        <w:gridCol w:w="647"/>
        <w:gridCol w:w="6861"/>
        <w:gridCol w:w="2410"/>
        <w:gridCol w:w="6030"/>
      </w:tblGrid>
      <w:tr w:rsidR="00341C9B" w:rsidRPr="007164BE" w:rsidTr="00705E69">
        <w:trPr>
          <w:tblHeader/>
        </w:trPr>
        <w:tc>
          <w:tcPr>
            <w:tcW w:w="647" w:type="dxa"/>
            <w:tcBorders>
              <w:top w:val="single" w:sz="4" w:space="0" w:color="000000"/>
              <w:left w:val="single" w:sz="4" w:space="0" w:color="000000"/>
              <w:bottom w:val="single" w:sz="4" w:space="0" w:color="000000"/>
              <w:right w:val="single" w:sz="4" w:space="0" w:color="000000"/>
            </w:tcBorders>
          </w:tcPr>
          <w:p w:rsidR="00341C9B" w:rsidRPr="00AD34ED" w:rsidRDefault="00D6140B">
            <w:pPr>
              <w:widowControl w:val="0"/>
              <w:spacing w:after="0" w:line="240" w:lineRule="auto"/>
              <w:jc w:val="center"/>
              <w:rPr>
                <w:rFonts w:ascii="Times New Roman" w:hAnsi="Times New Roman"/>
                <w:sz w:val="24"/>
                <w:szCs w:val="24"/>
              </w:rPr>
            </w:pPr>
            <w:r w:rsidRPr="00AD34ED">
              <w:rPr>
                <w:rFonts w:ascii="Times New Roman" w:hAnsi="Times New Roman"/>
                <w:sz w:val="24"/>
                <w:szCs w:val="24"/>
              </w:rPr>
              <w:t>1</w:t>
            </w:r>
          </w:p>
        </w:tc>
        <w:tc>
          <w:tcPr>
            <w:tcW w:w="6861" w:type="dxa"/>
            <w:tcBorders>
              <w:top w:val="single" w:sz="4" w:space="0" w:color="000000"/>
              <w:left w:val="single" w:sz="4" w:space="0" w:color="000000"/>
              <w:bottom w:val="single" w:sz="4" w:space="0" w:color="000000"/>
              <w:right w:val="single" w:sz="4" w:space="0" w:color="000000"/>
            </w:tcBorders>
          </w:tcPr>
          <w:p w:rsidR="00341C9B" w:rsidRPr="00AD34ED" w:rsidRDefault="00D6140B">
            <w:pPr>
              <w:widowControl w:val="0"/>
              <w:spacing w:after="0" w:line="240" w:lineRule="auto"/>
              <w:jc w:val="center"/>
              <w:rPr>
                <w:rFonts w:ascii="Times New Roman" w:hAnsi="Times New Roman"/>
                <w:sz w:val="24"/>
                <w:szCs w:val="24"/>
              </w:rPr>
            </w:pPr>
            <w:r w:rsidRPr="00AD34ED">
              <w:rPr>
                <w:rFonts w:ascii="Times New Roman" w:hAnsi="Times New Roman"/>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341C9B" w:rsidRPr="00AD34ED" w:rsidRDefault="00D6140B">
            <w:pPr>
              <w:widowControl w:val="0"/>
              <w:spacing w:after="0" w:line="240" w:lineRule="auto"/>
              <w:jc w:val="center"/>
              <w:rPr>
                <w:rFonts w:ascii="Times New Roman" w:hAnsi="Times New Roman"/>
                <w:sz w:val="24"/>
                <w:szCs w:val="24"/>
              </w:rPr>
            </w:pPr>
            <w:r w:rsidRPr="00AD34ED">
              <w:rPr>
                <w:rFonts w:ascii="Times New Roman" w:hAnsi="Times New Roman"/>
                <w:sz w:val="24"/>
                <w:szCs w:val="24"/>
              </w:rPr>
              <w:t>3</w:t>
            </w:r>
          </w:p>
        </w:tc>
        <w:tc>
          <w:tcPr>
            <w:tcW w:w="6030" w:type="dxa"/>
            <w:tcBorders>
              <w:top w:val="single" w:sz="4" w:space="0" w:color="000000"/>
              <w:left w:val="single" w:sz="4" w:space="0" w:color="000000"/>
              <w:bottom w:val="single" w:sz="4" w:space="0" w:color="000000"/>
              <w:right w:val="single" w:sz="4" w:space="0" w:color="000000"/>
            </w:tcBorders>
          </w:tcPr>
          <w:p w:rsidR="00341C9B" w:rsidRPr="00AD34ED" w:rsidRDefault="00D6140B">
            <w:pPr>
              <w:widowControl w:val="0"/>
              <w:spacing w:after="0" w:line="240" w:lineRule="auto"/>
              <w:jc w:val="center"/>
              <w:rPr>
                <w:rFonts w:ascii="Times New Roman" w:hAnsi="Times New Roman"/>
                <w:sz w:val="24"/>
                <w:szCs w:val="24"/>
              </w:rPr>
            </w:pPr>
            <w:r w:rsidRPr="00AD34ED">
              <w:rPr>
                <w:rFonts w:ascii="Times New Roman" w:hAnsi="Times New Roman"/>
                <w:sz w:val="24"/>
                <w:szCs w:val="24"/>
              </w:rPr>
              <w:t>4</w:t>
            </w:r>
          </w:p>
        </w:tc>
      </w:tr>
      <w:tr w:rsidR="00341C9B" w:rsidRPr="007164BE" w:rsidTr="00705E69">
        <w:trPr>
          <w:trHeight w:val="343"/>
        </w:trPr>
        <w:tc>
          <w:tcPr>
            <w:tcW w:w="15948" w:type="dxa"/>
            <w:gridSpan w:val="4"/>
            <w:tcBorders>
              <w:top w:val="single" w:sz="4" w:space="0" w:color="000000"/>
              <w:left w:val="single" w:sz="4" w:space="0" w:color="000000"/>
              <w:bottom w:val="single" w:sz="4" w:space="0" w:color="000000"/>
              <w:right w:val="single" w:sz="4" w:space="0" w:color="000000"/>
            </w:tcBorders>
          </w:tcPr>
          <w:p w:rsidR="00341C9B" w:rsidRPr="005357DF" w:rsidRDefault="00341C9B">
            <w:pPr>
              <w:widowControl w:val="0"/>
              <w:snapToGrid w:val="0"/>
              <w:spacing w:after="0" w:line="120" w:lineRule="auto"/>
              <w:jc w:val="center"/>
              <w:rPr>
                <w:rFonts w:ascii="Times New Roman" w:hAnsi="Times New Roman"/>
                <w:sz w:val="24"/>
                <w:szCs w:val="24"/>
              </w:rPr>
            </w:pPr>
          </w:p>
          <w:p w:rsidR="00341C9B" w:rsidRPr="005357DF" w:rsidRDefault="00D6140B">
            <w:pPr>
              <w:widowControl w:val="0"/>
              <w:spacing w:after="0" w:line="240" w:lineRule="auto"/>
              <w:jc w:val="center"/>
              <w:rPr>
                <w:rFonts w:ascii="Times New Roman" w:hAnsi="Times New Roman"/>
                <w:bCs/>
                <w:sz w:val="24"/>
                <w:szCs w:val="24"/>
              </w:rPr>
            </w:pPr>
            <w:r w:rsidRPr="005357DF">
              <w:rPr>
                <w:rFonts w:ascii="Times New Roman" w:hAnsi="Times New Roman"/>
                <w:bCs/>
                <w:sz w:val="24"/>
                <w:szCs w:val="24"/>
              </w:rPr>
              <w:t xml:space="preserve">Задача 1. </w:t>
            </w:r>
            <w:r w:rsidRPr="005357DF">
              <w:rPr>
                <w:rFonts w:ascii="Times New Roman" w:hAnsi="Times New Roman"/>
                <w:sz w:val="24"/>
                <w:szCs w:val="24"/>
              </w:rPr>
              <w:t>Оценка состояния коррупции в Республике Татарстан</w:t>
            </w:r>
          </w:p>
          <w:p w:rsidR="00341C9B" w:rsidRPr="005357DF" w:rsidRDefault="00341C9B">
            <w:pPr>
              <w:widowControl w:val="0"/>
              <w:spacing w:after="0" w:line="120" w:lineRule="auto"/>
              <w:jc w:val="center"/>
              <w:rPr>
                <w:rFonts w:ascii="Times New Roman" w:hAnsi="Times New Roman"/>
                <w:bCs/>
                <w:sz w:val="24"/>
                <w:szCs w:val="24"/>
              </w:rPr>
            </w:pPr>
          </w:p>
        </w:tc>
      </w:tr>
      <w:tr w:rsidR="00341C9B" w:rsidRPr="00BC4BB9" w:rsidTr="00705E69">
        <w:trPr>
          <w:trHeight w:val="1062"/>
        </w:trPr>
        <w:tc>
          <w:tcPr>
            <w:tcW w:w="647" w:type="dxa"/>
            <w:tcBorders>
              <w:top w:val="single" w:sz="4" w:space="0" w:color="000000"/>
              <w:left w:val="single" w:sz="4" w:space="0" w:color="000000"/>
              <w:bottom w:val="single" w:sz="4" w:space="0" w:color="000000"/>
              <w:right w:val="single" w:sz="4" w:space="0" w:color="000000"/>
            </w:tcBorders>
          </w:tcPr>
          <w:p w:rsidR="00341C9B" w:rsidRPr="00242CD0" w:rsidRDefault="00D6140B">
            <w:pPr>
              <w:widowControl w:val="0"/>
              <w:spacing w:after="0" w:line="240" w:lineRule="auto"/>
              <w:jc w:val="center"/>
              <w:rPr>
                <w:rFonts w:ascii="Times New Roman" w:hAnsi="Times New Roman"/>
                <w:sz w:val="24"/>
                <w:szCs w:val="24"/>
              </w:rPr>
            </w:pPr>
            <w:r w:rsidRPr="00242CD0">
              <w:rPr>
                <w:rFonts w:ascii="Times New Roman" w:hAnsi="Times New Roman"/>
                <w:sz w:val="24"/>
                <w:szCs w:val="24"/>
              </w:rPr>
              <w:t>1.</w:t>
            </w:r>
          </w:p>
        </w:tc>
        <w:tc>
          <w:tcPr>
            <w:tcW w:w="6861" w:type="dxa"/>
            <w:tcBorders>
              <w:top w:val="single" w:sz="4" w:space="0" w:color="000000"/>
              <w:left w:val="single" w:sz="4" w:space="0" w:color="000000"/>
              <w:bottom w:val="single" w:sz="4" w:space="0" w:color="000000"/>
              <w:right w:val="single" w:sz="4" w:space="0" w:color="000000"/>
            </w:tcBorders>
          </w:tcPr>
          <w:p w:rsidR="00341C9B" w:rsidRPr="00242CD0" w:rsidRDefault="00D6140B">
            <w:pPr>
              <w:widowControl w:val="0"/>
              <w:spacing w:after="0" w:line="240" w:lineRule="auto"/>
              <w:jc w:val="both"/>
            </w:pPr>
            <w:r w:rsidRPr="00242CD0">
              <w:rPr>
                <w:rFonts w:ascii="Times New Roman" w:hAnsi="Times New Roman"/>
                <w:sz w:val="24"/>
                <w:szCs w:val="24"/>
              </w:rPr>
              <w:t>1.1. Разработка и актуализация нормативных правовых актов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Республике Татарстан</w:t>
            </w:r>
          </w:p>
        </w:tc>
        <w:tc>
          <w:tcPr>
            <w:tcW w:w="2410" w:type="dxa"/>
            <w:tcBorders>
              <w:top w:val="single" w:sz="4" w:space="0" w:color="000000"/>
              <w:left w:val="single" w:sz="4" w:space="0" w:color="000000"/>
              <w:bottom w:val="single" w:sz="4" w:space="0" w:color="000000"/>
              <w:right w:val="single" w:sz="4" w:space="0" w:color="000000"/>
            </w:tcBorders>
          </w:tcPr>
          <w:p w:rsidR="00341C9B" w:rsidRPr="00242CD0" w:rsidRDefault="00D6140B">
            <w:pPr>
              <w:widowControl w:val="0"/>
              <w:spacing w:after="0" w:line="240" w:lineRule="auto"/>
              <w:jc w:val="both"/>
              <w:rPr>
                <w:rFonts w:ascii="Times New Roman" w:hAnsi="Times New Roman"/>
                <w:sz w:val="24"/>
                <w:szCs w:val="24"/>
              </w:rPr>
            </w:pPr>
            <w:r w:rsidRPr="00242CD0">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top w:val="single" w:sz="4" w:space="0" w:color="000000"/>
              <w:left w:val="single" w:sz="4" w:space="0" w:color="000000"/>
              <w:bottom w:val="single" w:sz="4" w:space="0" w:color="000000"/>
              <w:right w:val="single" w:sz="4" w:space="0" w:color="000000"/>
            </w:tcBorders>
          </w:tcPr>
          <w:p w:rsidR="007F74CD" w:rsidRPr="00242CD0" w:rsidRDefault="007F74CD" w:rsidP="007F74CD">
            <w:pPr>
              <w:widowControl w:val="0"/>
              <w:spacing w:after="0" w:line="240" w:lineRule="auto"/>
              <w:jc w:val="both"/>
              <w:rPr>
                <w:rFonts w:ascii="Times New Roman" w:hAnsi="Times New Roman"/>
                <w:sz w:val="24"/>
                <w:szCs w:val="24"/>
              </w:rPr>
            </w:pPr>
            <w:r w:rsidRPr="00242CD0">
              <w:rPr>
                <w:rFonts w:ascii="Times New Roman" w:hAnsi="Times New Roman"/>
                <w:sz w:val="24"/>
                <w:szCs w:val="24"/>
              </w:rPr>
              <w:t>-Решение Совета Тюлячинского муниципального района от 31.01.2025 №303 «Об утверждении Положения о порядке определения размеров арендной платы за земельные участки, находящиеся в муниципальной собственности Тюлячинского муниципального района Республики Татарстан»;</w:t>
            </w:r>
          </w:p>
          <w:p w:rsidR="007F74CD" w:rsidRPr="00242CD0" w:rsidRDefault="007F74CD" w:rsidP="007F74CD">
            <w:pPr>
              <w:widowControl w:val="0"/>
              <w:spacing w:after="0" w:line="240" w:lineRule="auto"/>
              <w:jc w:val="both"/>
              <w:rPr>
                <w:rFonts w:ascii="Times New Roman" w:hAnsi="Times New Roman"/>
                <w:sz w:val="24"/>
                <w:szCs w:val="24"/>
              </w:rPr>
            </w:pPr>
            <w:r w:rsidRPr="00242CD0">
              <w:rPr>
                <w:rFonts w:ascii="Times New Roman" w:hAnsi="Times New Roman"/>
                <w:sz w:val="24"/>
                <w:szCs w:val="24"/>
              </w:rPr>
              <w:t xml:space="preserve">-Решение Совета Тюлячинского муниципального района № 304 от 11.02.2025 «Об итогах социально – экономического развития Тюлячинского муниципального района в 2024 году </w:t>
            </w:r>
            <w:proofErr w:type="gramStart"/>
            <w:r w:rsidRPr="00242CD0">
              <w:rPr>
                <w:rFonts w:ascii="Times New Roman" w:hAnsi="Times New Roman"/>
                <w:sz w:val="24"/>
                <w:szCs w:val="24"/>
              </w:rPr>
              <w:t>и  задачах</w:t>
            </w:r>
            <w:proofErr w:type="gramEnd"/>
            <w:r w:rsidRPr="00242CD0">
              <w:rPr>
                <w:rFonts w:ascii="Times New Roman" w:hAnsi="Times New Roman"/>
                <w:sz w:val="24"/>
                <w:szCs w:val="24"/>
              </w:rPr>
              <w:t xml:space="preserve"> на 2025 год»;</w:t>
            </w:r>
          </w:p>
          <w:p w:rsidR="007F74CD" w:rsidRPr="00242CD0" w:rsidRDefault="007F74CD" w:rsidP="007F74CD">
            <w:pPr>
              <w:widowControl w:val="0"/>
              <w:spacing w:after="0" w:line="240" w:lineRule="auto"/>
              <w:jc w:val="both"/>
              <w:rPr>
                <w:rFonts w:ascii="Times New Roman" w:hAnsi="Times New Roman"/>
                <w:bCs/>
                <w:sz w:val="24"/>
                <w:szCs w:val="24"/>
              </w:rPr>
            </w:pPr>
            <w:r w:rsidRPr="00242CD0">
              <w:rPr>
                <w:rFonts w:ascii="Times New Roman" w:hAnsi="Times New Roman"/>
                <w:sz w:val="24"/>
                <w:szCs w:val="24"/>
              </w:rPr>
              <w:t>-Решение Совета Тюлячинского муниципального района</w:t>
            </w:r>
            <w:r w:rsidRPr="00242CD0">
              <w:rPr>
                <w:rFonts w:ascii="Times New Roman" w:hAnsi="Times New Roman"/>
                <w:bCs/>
                <w:sz w:val="24"/>
                <w:szCs w:val="24"/>
              </w:rPr>
              <w:t xml:space="preserve"> от 28.03.2025 г. № ___ «О внесении изменений в некоторые решения Совета Тюлячинского муниципального района Республики Татарстан в сфере муниципального контроля»;</w:t>
            </w:r>
          </w:p>
          <w:p w:rsidR="007F74CD" w:rsidRPr="00242CD0" w:rsidRDefault="007F74CD" w:rsidP="007F74CD">
            <w:pPr>
              <w:widowControl w:val="0"/>
              <w:spacing w:after="0" w:line="240" w:lineRule="auto"/>
              <w:jc w:val="both"/>
              <w:rPr>
                <w:rFonts w:ascii="Times New Roman" w:hAnsi="Times New Roman"/>
                <w:sz w:val="24"/>
                <w:szCs w:val="24"/>
              </w:rPr>
            </w:pPr>
            <w:r w:rsidRPr="00242CD0">
              <w:rPr>
                <w:rFonts w:ascii="Times New Roman" w:hAnsi="Times New Roman"/>
                <w:sz w:val="24"/>
                <w:szCs w:val="24"/>
              </w:rPr>
              <w:t>- Решение Совета Тюлячинского муниципального района</w:t>
            </w:r>
            <w:r w:rsidRPr="00242CD0">
              <w:rPr>
                <w:rFonts w:ascii="Times New Roman" w:hAnsi="Times New Roman"/>
                <w:bCs/>
                <w:sz w:val="24"/>
                <w:szCs w:val="24"/>
              </w:rPr>
              <w:t xml:space="preserve"> от 28.03.2025 г. № ___ «</w:t>
            </w:r>
            <w:r w:rsidRPr="00242CD0">
              <w:rPr>
                <w:rFonts w:ascii="Times New Roman" w:hAnsi="Times New Roman"/>
                <w:sz w:val="24"/>
                <w:szCs w:val="24"/>
              </w:rPr>
              <w:t xml:space="preserve">О внесении изменений в решение Совета Тюлячинского муниципального района от 22.08.2008г. № 139/1 «О порядке проведения конкурса на замещение вакантной муниципальной должности муниципальной службы в </w:t>
            </w:r>
            <w:proofErr w:type="spellStart"/>
            <w:r w:rsidRPr="00242CD0">
              <w:rPr>
                <w:rFonts w:ascii="Times New Roman" w:hAnsi="Times New Roman"/>
                <w:sz w:val="24"/>
                <w:szCs w:val="24"/>
              </w:rPr>
              <w:t>Тюлячинском</w:t>
            </w:r>
            <w:proofErr w:type="spellEnd"/>
            <w:r w:rsidRPr="00242CD0">
              <w:rPr>
                <w:rFonts w:ascii="Times New Roman" w:hAnsi="Times New Roman"/>
                <w:sz w:val="24"/>
                <w:szCs w:val="24"/>
              </w:rPr>
              <w:t xml:space="preserve"> муниципальном районе»;</w:t>
            </w:r>
          </w:p>
          <w:p w:rsidR="007F74CD" w:rsidRPr="00242CD0" w:rsidRDefault="007F74CD" w:rsidP="007F74CD">
            <w:pPr>
              <w:widowControl w:val="0"/>
              <w:spacing w:after="0" w:line="240" w:lineRule="auto"/>
              <w:jc w:val="both"/>
              <w:rPr>
                <w:rFonts w:ascii="Times New Roman" w:hAnsi="Times New Roman"/>
                <w:sz w:val="24"/>
                <w:szCs w:val="24"/>
              </w:rPr>
            </w:pPr>
            <w:r w:rsidRPr="00242CD0">
              <w:rPr>
                <w:rFonts w:ascii="Times New Roman" w:hAnsi="Times New Roman"/>
                <w:sz w:val="24"/>
                <w:szCs w:val="24"/>
              </w:rPr>
              <w:t>- Решение Совета Тюлячинского муниципального района</w:t>
            </w:r>
            <w:r w:rsidRPr="00242CD0">
              <w:rPr>
                <w:rFonts w:ascii="Times New Roman" w:hAnsi="Times New Roman"/>
                <w:bCs/>
                <w:sz w:val="24"/>
                <w:szCs w:val="24"/>
              </w:rPr>
              <w:t xml:space="preserve"> от 28.03.2025 г. № ___ «</w:t>
            </w:r>
            <w:r w:rsidRPr="00242CD0">
              <w:rPr>
                <w:rFonts w:ascii="Times New Roman" w:hAnsi="Times New Roman"/>
                <w:sz w:val="24"/>
                <w:szCs w:val="24"/>
              </w:rPr>
              <w:t xml:space="preserve">О внесении изменений </w:t>
            </w:r>
            <w:proofErr w:type="gramStart"/>
            <w:r w:rsidRPr="00242CD0">
              <w:rPr>
                <w:rFonts w:ascii="Times New Roman" w:hAnsi="Times New Roman"/>
                <w:sz w:val="24"/>
                <w:szCs w:val="24"/>
              </w:rPr>
              <w:t>в  решение</w:t>
            </w:r>
            <w:proofErr w:type="gramEnd"/>
            <w:r w:rsidRPr="00242CD0">
              <w:rPr>
                <w:rFonts w:ascii="Times New Roman" w:hAnsi="Times New Roman"/>
                <w:sz w:val="24"/>
                <w:szCs w:val="24"/>
              </w:rPr>
              <w:t xml:space="preserve"> Совета Тюлячинского муниципального района </w:t>
            </w:r>
            <w:r w:rsidRPr="00242CD0">
              <w:rPr>
                <w:rFonts w:ascii="Times New Roman" w:hAnsi="Times New Roman"/>
                <w:sz w:val="24"/>
                <w:szCs w:val="24"/>
              </w:rPr>
              <w:lastRenderedPageBreak/>
              <w:t>Республики Татарстан от 17.12.2015 г.№23 «О Комиссии по координации работы по противодействию коррупции Тюлячинского муниципального района Республики Татарстан»;</w:t>
            </w:r>
          </w:p>
          <w:p w:rsidR="007F74CD" w:rsidRPr="00242CD0" w:rsidRDefault="007F74CD" w:rsidP="007F74CD">
            <w:pPr>
              <w:widowControl w:val="0"/>
              <w:spacing w:after="0" w:line="240" w:lineRule="auto"/>
              <w:jc w:val="both"/>
              <w:rPr>
                <w:rFonts w:ascii="Times New Roman" w:hAnsi="Times New Roman"/>
                <w:sz w:val="24"/>
                <w:szCs w:val="24"/>
              </w:rPr>
            </w:pPr>
            <w:r w:rsidRPr="00242CD0">
              <w:rPr>
                <w:rFonts w:ascii="Times New Roman" w:hAnsi="Times New Roman"/>
                <w:sz w:val="24"/>
                <w:szCs w:val="24"/>
              </w:rPr>
              <w:t xml:space="preserve">-Постановление Исполнительного комитета Тюлячинского муниципального района от 24.03.2025 г. №51 </w:t>
            </w:r>
            <w:r w:rsidRPr="0061519F">
              <w:rPr>
                <w:rFonts w:ascii="Times New Roman" w:hAnsi="Times New Roman"/>
                <w:sz w:val="24"/>
                <w:szCs w:val="24"/>
              </w:rPr>
              <w:t>«</w:t>
            </w:r>
            <w:hyperlink r:id="rId8" w:history="1">
              <w:r w:rsidRPr="0061519F">
                <w:rPr>
                  <w:rStyle w:val="af"/>
                  <w:rFonts w:ascii="Times New Roman" w:hAnsi="Times New Roman"/>
                  <w:color w:val="auto"/>
                  <w:sz w:val="24"/>
                  <w:szCs w:val="24"/>
                  <w:u w:val="none"/>
                </w:rPr>
                <w:t>О внесении изменений в постановление Исполнительного комитета Тюлячинского муниципального района от 26.12.2024 года № 171 «Об утверждении административного регламента предоставления муниципальной услуги по предоставлению муниципального имущества в аренду, безвозмездное пользование без проведения торгов»</w:t>
              </w:r>
            </w:hyperlink>
            <w:r w:rsidRPr="00242CD0">
              <w:rPr>
                <w:rFonts w:ascii="Times New Roman" w:hAnsi="Times New Roman"/>
                <w:sz w:val="24"/>
                <w:szCs w:val="24"/>
              </w:rPr>
              <w:t>;</w:t>
            </w:r>
          </w:p>
          <w:p w:rsidR="007F74CD" w:rsidRPr="0061519F" w:rsidRDefault="007F74CD" w:rsidP="007F74CD">
            <w:pPr>
              <w:widowControl w:val="0"/>
              <w:spacing w:after="0" w:line="240" w:lineRule="auto"/>
              <w:jc w:val="both"/>
              <w:rPr>
                <w:rFonts w:ascii="Times New Roman" w:hAnsi="Times New Roman"/>
                <w:sz w:val="24"/>
                <w:szCs w:val="24"/>
              </w:rPr>
            </w:pPr>
            <w:r w:rsidRPr="00242CD0">
              <w:rPr>
                <w:rFonts w:ascii="Times New Roman" w:hAnsi="Times New Roman"/>
                <w:sz w:val="24"/>
                <w:szCs w:val="24"/>
              </w:rPr>
              <w:t>-Постановление Исполнительного комитета Тюлячинского муниципального района от 18.03.2025 г. №48 «</w:t>
            </w:r>
            <w:hyperlink r:id="rId9" w:history="1">
              <w:r w:rsidRPr="0061519F">
                <w:rPr>
                  <w:rStyle w:val="af"/>
                  <w:rFonts w:ascii="Times New Roman" w:hAnsi="Times New Roman"/>
                  <w:color w:val="auto"/>
                  <w:sz w:val="24"/>
                  <w:szCs w:val="24"/>
                  <w:u w:val="none"/>
                </w:rPr>
                <w:t>О внесении изменений в постановление Исполнительного комитета Тюлячинского муниципального района от 28.07.2021 № 233 «Об утверждении административных регламентов предоставления муниципальных услуг»</w:t>
              </w:r>
            </w:hyperlink>
            <w:r w:rsidRPr="0061519F">
              <w:rPr>
                <w:rFonts w:ascii="Times New Roman" w:hAnsi="Times New Roman"/>
                <w:sz w:val="24"/>
                <w:szCs w:val="24"/>
              </w:rPr>
              <w:t>;</w:t>
            </w:r>
          </w:p>
          <w:p w:rsidR="007F74CD" w:rsidRPr="0061519F" w:rsidRDefault="007F74CD" w:rsidP="007F74CD">
            <w:pPr>
              <w:widowControl w:val="0"/>
              <w:spacing w:after="0" w:line="240" w:lineRule="auto"/>
              <w:jc w:val="both"/>
              <w:rPr>
                <w:rFonts w:ascii="Times New Roman" w:hAnsi="Times New Roman"/>
                <w:sz w:val="24"/>
                <w:szCs w:val="24"/>
              </w:rPr>
            </w:pPr>
            <w:r w:rsidRPr="00242CD0">
              <w:rPr>
                <w:rFonts w:ascii="Times New Roman" w:hAnsi="Times New Roman"/>
                <w:sz w:val="24"/>
                <w:szCs w:val="24"/>
              </w:rPr>
              <w:t>-Постановление Исполнительного комитета Тюлячинского муниципального района от 10.03.2025 г. №42 «</w:t>
            </w:r>
            <w:hyperlink r:id="rId10" w:history="1">
              <w:r w:rsidRPr="0061519F">
                <w:rPr>
                  <w:rStyle w:val="af"/>
                  <w:rFonts w:ascii="Times New Roman" w:hAnsi="Times New Roman"/>
                  <w:color w:val="auto"/>
                  <w:sz w:val="24"/>
                  <w:szCs w:val="24"/>
                  <w:u w:val="none"/>
                </w:rPr>
                <w:t>О внесении изменений в постановление Исполнительного комитета Тюлячинского муниципального района от 17.12.2024 года № 161 «Об утверждении административного регламента по предоставлению водных объектов, находящихся в муниципальной собственности, в пользование на основании договора водопользования или решения о предоставлении водного объекта в пользование»</w:t>
              </w:r>
            </w:hyperlink>
            <w:r w:rsidRPr="0061519F">
              <w:rPr>
                <w:rFonts w:ascii="Times New Roman" w:hAnsi="Times New Roman"/>
                <w:sz w:val="24"/>
                <w:szCs w:val="24"/>
              </w:rPr>
              <w:t>;</w:t>
            </w:r>
          </w:p>
          <w:p w:rsidR="007F74CD" w:rsidRPr="00242CD0" w:rsidRDefault="007F74CD" w:rsidP="007F74CD">
            <w:pPr>
              <w:widowControl w:val="0"/>
              <w:spacing w:after="0" w:line="240" w:lineRule="auto"/>
              <w:jc w:val="both"/>
              <w:rPr>
                <w:rFonts w:ascii="Times New Roman" w:hAnsi="Times New Roman"/>
                <w:sz w:val="24"/>
                <w:szCs w:val="24"/>
              </w:rPr>
            </w:pPr>
            <w:r w:rsidRPr="00242CD0">
              <w:rPr>
                <w:rFonts w:ascii="Times New Roman" w:hAnsi="Times New Roman"/>
                <w:sz w:val="24"/>
                <w:szCs w:val="24"/>
              </w:rPr>
              <w:t xml:space="preserve">-Постановление Исполнительного комитета Тюлячинского муниципального района от 28.02.2025 г. №39 </w:t>
            </w:r>
            <w:r w:rsidRPr="0061519F">
              <w:rPr>
                <w:rFonts w:ascii="Times New Roman" w:hAnsi="Times New Roman"/>
                <w:sz w:val="24"/>
                <w:szCs w:val="24"/>
              </w:rPr>
              <w:t>«</w:t>
            </w:r>
            <w:hyperlink r:id="rId11" w:history="1">
              <w:r w:rsidRPr="0061519F">
                <w:rPr>
                  <w:rStyle w:val="af"/>
                  <w:rFonts w:ascii="Times New Roman" w:hAnsi="Times New Roman"/>
                  <w:color w:val="auto"/>
                  <w:sz w:val="24"/>
                  <w:szCs w:val="24"/>
                  <w:u w:val="none"/>
                </w:rPr>
                <w:t xml:space="preserve">О внесении изменений в постановление Исполнительного комитета Тюлячинского муниципального района от </w:t>
              </w:r>
              <w:r w:rsidRPr="0061519F">
                <w:rPr>
                  <w:rStyle w:val="af"/>
                  <w:rFonts w:ascii="Times New Roman" w:hAnsi="Times New Roman"/>
                  <w:color w:val="auto"/>
                  <w:sz w:val="24"/>
                  <w:szCs w:val="24"/>
                  <w:u w:val="none"/>
                </w:rPr>
                <w:lastRenderedPageBreak/>
                <w:t>07.05.2024 года № 60 «Об установлении срока рассрочки оплаты арендуемого движимого и недвижимого имущества, находящегося в собственности Тюлячинского муниципального района и приобретаемого субъектами малого и среднего предпринимательства при реализации преимущественного права на приобретение такого имущества»</w:t>
              </w:r>
            </w:hyperlink>
            <w:r w:rsidRPr="00242CD0">
              <w:rPr>
                <w:rFonts w:ascii="Times New Roman" w:hAnsi="Times New Roman"/>
                <w:sz w:val="24"/>
                <w:szCs w:val="24"/>
              </w:rPr>
              <w:t>;</w:t>
            </w:r>
          </w:p>
          <w:p w:rsidR="007F74CD" w:rsidRPr="0061519F" w:rsidRDefault="007F74CD" w:rsidP="007F74CD">
            <w:pPr>
              <w:widowControl w:val="0"/>
              <w:spacing w:after="0" w:line="240" w:lineRule="auto"/>
              <w:jc w:val="both"/>
              <w:rPr>
                <w:rFonts w:ascii="Times New Roman" w:hAnsi="Times New Roman"/>
                <w:sz w:val="24"/>
                <w:szCs w:val="24"/>
              </w:rPr>
            </w:pPr>
            <w:r w:rsidRPr="00242CD0">
              <w:rPr>
                <w:rFonts w:ascii="Times New Roman" w:hAnsi="Times New Roman"/>
                <w:sz w:val="24"/>
                <w:szCs w:val="24"/>
              </w:rPr>
              <w:t>-Постановление Исполнительного комитета Тюлячинского муниципального района от 10.02.2025 г. №32 «</w:t>
            </w:r>
            <w:hyperlink r:id="rId12" w:history="1">
              <w:r w:rsidRPr="0061519F">
                <w:rPr>
                  <w:rStyle w:val="af"/>
                  <w:rFonts w:ascii="Times New Roman" w:hAnsi="Times New Roman"/>
                  <w:color w:val="auto"/>
                  <w:sz w:val="24"/>
                  <w:szCs w:val="24"/>
                  <w:u w:val="none"/>
                </w:rPr>
                <w:t>Об утверждении административного регламента предоставления муниципальной услуги по выдаче разрешения на проведение работ по сохранению объекта культурного наследия местного (муниципального) значения</w:t>
              </w:r>
            </w:hyperlink>
            <w:r w:rsidRPr="0061519F">
              <w:rPr>
                <w:rFonts w:ascii="Times New Roman" w:hAnsi="Times New Roman"/>
                <w:sz w:val="24"/>
                <w:szCs w:val="24"/>
              </w:rPr>
              <w:t>»;</w:t>
            </w:r>
          </w:p>
          <w:p w:rsidR="00341C9B" w:rsidRPr="00242CD0" w:rsidRDefault="007F74CD" w:rsidP="007F74CD">
            <w:pPr>
              <w:widowControl w:val="0"/>
              <w:spacing w:after="0" w:line="240" w:lineRule="auto"/>
              <w:jc w:val="both"/>
              <w:rPr>
                <w:rFonts w:ascii="Times New Roman" w:hAnsi="Times New Roman"/>
                <w:sz w:val="24"/>
                <w:szCs w:val="24"/>
              </w:rPr>
            </w:pPr>
            <w:r w:rsidRPr="00242CD0">
              <w:rPr>
                <w:rFonts w:ascii="Times New Roman" w:hAnsi="Times New Roman"/>
                <w:sz w:val="24"/>
                <w:szCs w:val="24"/>
              </w:rPr>
              <w:t xml:space="preserve">-Постановление Исполнительного комитета Тюлячинского муниципального района от 10.02.2025 г. №30 </w:t>
            </w:r>
            <w:r w:rsidRPr="0061519F">
              <w:rPr>
                <w:rFonts w:ascii="Times New Roman" w:hAnsi="Times New Roman"/>
                <w:sz w:val="24"/>
                <w:szCs w:val="24"/>
              </w:rPr>
              <w:t>«</w:t>
            </w:r>
            <w:hyperlink r:id="rId13" w:history="1">
              <w:r w:rsidRPr="0061519F">
                <w:rPr>
                  <w:rStyle w:val="af"/>
                  <w:rFonts w:ascii="Times New Roman" w:hAnsi="Times New Roman"/>
                  <w:color w:val="auto"/>
                  <w:sz w:val="24"/>
                  <w:szCs w:val="24"/>
                  <w:u w:val="none"/>
                </w:rPr>
                <w:t xml:space="preserve">О внесении изменений в постановление Исполнительного комитета Тюлячинского муниципального района от 28.06.2024 года № 79 «Об условиях оплаты труда работников муниципальных физкультурных спортивных организаций, реализующих дополнительные образовательные программы спортивной подготовки в </w:t>
              </w:r>
              <w:proofErr w:type="spellStart"/>
              <w:r w:rsidRPr="0061519F">
                <w:rPr>
                  <w:rStyle w:val="af"/>
                  <w:rFonts w:ascii="Times New Roman" w:hAnsi="Times New Roman"/>
                  <w:color w:val="auto"/>
                  <w:sz w:val="24"/>
                  <w:szCs w:val="24"/>
                  <w:u w:val="none"/>
                </w:rPr>
                <w:t>Тюлячинском</w:t>
              </w:r>
              <w:proofErr w:type="spellEnd"/>
              <w:r w:rsidRPr="0061519F">
                <w:rPr>
                  <w:rStyle w:val="af"/>
                  <w:rFonts w:ascii="Times New Roman" w:hAnsi="Times New Roman"/>
                  <w:color w:val="auto"/>
                  <w:sz w:val="24"/>
                  <w:szCs w:val="24"/>
                  <w:u w:val="none"/>
                </w:rPr>
                <w:t xml:space="preserve"> муниципальном районе»</w:t>
              </w:r>
            </w:hyperlink>
            <w:r w:rsidRPr="00242CD0">
              <w:rPr>
                <w:rFonts w:ascii="Times New Roman" w:hAnsi="Times New Roman"/>
                <w:sz w:val="24"/>
                <w:szCs w:val="24"/>
              </w:rPr>
              <w:t>;</w:t>
            </w:r>
          </w:p>
          <w:p w:rsidR="007F74CD" w:rsidRDefault="00F73F6E" w:rsidP="007F74CD">
            <w:pPr>
              <w:widowControl w:val="0"/>
              <w:spacing w:after="0" w:line="240" w:lineRule="auto"/>
              <w:jc w:val="both"/>
              <w:rPr>
                <w:rFonts w:ascii="Times New Roman" w:hAnsi="Times New Roman"/>
                <w:sz w:val="24"/>
                <w:szCs w:val="24"/>
              </w:rPr>
            </w:pPr>
            <w:hyperlink r:id="rId14" w:history="1">
              <w:r w:rsidR="007F74CD" w:rsidRPr="0061519F">
                <w:rPr>
                  <w:rStyle w:val="af"/>
                  <w:rFonts w:ascii="Times New Roman" w:hAnsi="Times New Roman"/>
                  <w:color w:val="auto"/>
                  <w:sz w:val="24"/>
                  <w:szCs w:val="24"/>
                  <w:u w:val="none"/>
                </w:rPr>
                <w:t> - Постановление Исполнительного комитета Тюлячинского муниципального района от 03.02.2025 г. №27 «Об утверждении административного регламента предоставления муниципальной услуги по включению в состав и исключению жилых помещений из состава специализированного жилищного фонда Тюлячинского муниципального района Республики Татарстан</w:t>
              </w:r>
            </w:hyperlink>
            <w:r w:rsidR="007F74CD" w:rsidRPr="0061519F">
              <w:rPr>
                <w:rFonts w:ascii="Times New Roman" w:hAnsi="Times New Roman"/>
                <w:sz w:val="24"/>
                <w:szCs w:val="24"/>
              </w:rPr>
              <w:t>»;</w:t>
            </w:r>
          </w:p>
          <w:p w:rsidR="00242AF2" w:rsidRPr="00242AF2" w:rsidRDefault="00242AF2" w:rsidP="00242AF2">
            <w:pPr>
              <w:widowControl w:val="0"/>
              <w:spacing w:after="0" w:line="240" w:lineRule="auto"/>
              <w:jc w:val="both"/>
              <w:rPr>
                <w:rFonts w:ascii="Times New Roman" w:hAnsi="Times New Roman"/>
                <w:sz w:val="24"/>
                <w:szCs w:val="24"/>
              </w:rPr>
            </w:pPr>
            <w:r w:rsidRPr="00242AF2">
              <w:rPr>
                <w:rFonts w:ascii="Times New Roman" w:hAnsi="Times New Roman"/>
                <w:sz w:val="24"/>
                <w:szCs w:val="24"/>
              </w:rPr>
              <w:t xml:space="preserve">Постановление Исполнительного комитета Тюлячинского муниципального района от 16.05.2025 №74«О внесении изменений в постановление Исполнительного комитета Тюлячинского муниципального района от </w:t>
            </w:r>
            <w:r w:rsidRPr="00242AF2">
              <w:rPr>
                <w:rFonts w:ascii="Times New Roman" w:hAnsi="Times New Roman"/>
                <w:sz w:val="24"/>
                <w:szCs w:val="24"/>
              </w:rPr>
              <w:lastRenderedPageBreak/>
              <w:t>24.01.2025 года № 15 «Об утверждении административного регламента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p w:rsidR="00242AF2" w:rsidRPr="00242AF2" w:rsidRDefault="00242AF2" w:rsidP="00242AF2">
            <w:pPr>
              <w:widowControl w:val="0"/>
              <w:spacing w:after="0" w:line="240" w:lineRule="auto"/>
              <w:jc w:val="both"/>
              <w:rPr>
                <w:rFonts w:ascii="Times New Roman" w:hAnsi="Times New Roman"/>
                <w:sz w:val="24"/>
                <w:szCs w:val="24"/>
              </w:rPr>
            </w:pPr>
            <w:r w:rsidRPr="00242AF2">
              <w:rPr>
                <w:rFonts w:ascii="Times New Roman" w:hAnsi="Times New Roman"/>
                <w:sz w:val="24"/>
                <w:szCs w:val="24"/>
              </w:rPr>
              <w:t>-  Постановление Исполнительного комитета Тюлячинского муниципального района от 16.05.2025 №75 «О внесении изменений в постановление Исполнительного комитета Тюлячинского муниципального района от 30.01.2025 года № 24 «Об утверждении административного регламента предоставления муниципальной услуги по согласованию установки информационных знаков индивидуального проектирования на дорожных знаках»</w:t>
            </w:r>
          </w:p>
          <w:p w:rsidR="00242AF2" w:rsidRPr="00242AF2" w:rsidRDefault="00242AF2" w:rsidP="00242AF2">
            <w:pPr>
              <w:widowControl w:val="0"/>
              <w:spacing w:after="0" w:line="240" w:lineRule="auto"/>
              <w:jc w:val="both"/>
              <w:rPr>
                <w:rFonts w:ascii="Times New Roman" w:hAnsi="Times New Roman"/>
                <w:sz w:val="24"/>
                <w:szCs w:val="24"/>
              </w:rPr>
            </w:pPr>
            <w:r w:rsidRPr="00242AF2">
              <w:rPr>
                <w:rFonts w:ascii="Times New Roman" w:hAnsi="Times New Roman"/>
                <w:sz w:val="24"/>
                <w:szCs w:val="24"/>
              </w:rPr>
              <w:t>-  Постановление Исполнительного комитета Тюлячинского муниципального района от 16.05.2025 №76 «О внесении изменений в постановление Исполнительного комитета Тюлячинского муниципального района от 03.02.2025 года № 27 «Об утверждении административного регламента предоставления муниципальной услуги по включению в состав и исключению жилых помещений из состава специализированного жилищного фонда Тюлячинского муниципального района Республики Татарстан»</w:t>
            </w:r>
          </w:p>
          <w:p w:rsidR="00242AF2" w:rsidRPr="00242AF2" w:rsidRDefault="00242AF2" w:rsidP="00242AF2">
            <w:pPr>
              <w:widowControl w:val="0"/>
              <w:spacing w:after="0" w:line="240" w:lineRule="auto"/>
              <w:jc w:val="both"/>
              <w:rPr>
                <w:rFonts w:ascii="Times New Roman" w:hAnsi="Times New Roman"/>
                <w:sz w:val="24"/>
                <w:szCs w:val="24"/>
              </w:rPr>
            </w:pPr>
            <w:r w:rsidRPr="00242AF2">
              <w:rPr>
                <w:rFonts w:ascii="Times New Roman" w:hAnsi="Times New Roman"/>
                <w:sz w:val="24"/>
                <w:szCs w:val="24"/>
              </w:rPr>
              <w:t>-  Постановление Исполнительного комитета Тюлячинского муниципального района от 16.05.2025 №77 «О внесении изменений в постановление Исполнительного комитета Тюлячинского муниципального района от 10.02.2025 года № 32 «Об утверждении административного регламента предоставления муниципальной услуги по выдаче разрешения на проведение работ по сохранению объекта культурного наследия местного (муниципального) значения»</w:t>
            </w:r>
          </w:p>
          <w:p w:rsidR="00242AF2" w:rsidRPr="00242AF2" w:rsidRDefault="00242AF2" w:rsidP="00242AF2">
            <w:pPr>
              <w:widowControl w:val="0"/>
              <w:spacing w:after="0" w:line="240" w:lineRule="auto"/>
              <w:jc w:val="both"/>
              <w:rPr>
                <w:rFonts w:ascii="Times New Roman" w:hAnsi="Times New Roman"/>
                <w:sz w:val="24"/>
                <w:szCs w:val="24"/>
              </w:rPr>
            </w:pPr>
            <w:r w:rsidRPr="00242AF2">
              <w:rPr>
                <w:rFonts w:ascii="Times New Roman" w:hAnsi="Times New Roman"/>
                <w:sz w:val="24"/>
                <w:szCs w:val="24"/>
              </w:rPr>
              <w:lastRenderedPageBreak/>
              <w:t>-  Постановление Исполнительного комитета Тюлячинского муниципального района от 27.05.2025 №781Об утверждении административного регламента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7F74CD" w:rsidRPr="00242CD0" w:rsidRDefault="007F74CD" w:rsidP="007F74CD">
            <w:pPr>
              <w:widowControl w:val="0"/>
              <w:spacing w:after="0" w:line="240" w:lineRule="auto"/>
              <w:jc w:val="both"/>
              <w:rPr>
                <w:rFonts w:ascii="Times New Roman" w:hAnsi="Times New Roman"/>
                <w:sz w:val="24"/>
                <w:szCs w:val="24"/>
              </w:rPr>
            </w:pPr>
            <w:r w:rsidRPr="00242CD0">
              <w:rPr>
                <w:rFonts w:ascii="Times New Roman" w:hAnsi="Times New Roman"/>
                <w:sz w:val="24"/>
                <w:szCs w:val="24"/>
              </w:rPr>
              <w:t>- в 13 сельских поселениях постан</w:t>
            </w:r>
            <w:r w:rsidR="00242AF2">
              <w:rPr>
                <w:rFonts w:ascii="Times New Roman" w:hAnsi="Times New Roman"/>
                <w:sz w:val="24"/>
                <w:szCs w:val="24"/>
              </w:rPr>
              <w:t xml:space="preserve">овлениями глав </w:t>
            </w:r>
            <w:proofErr w:type="gramStart"/>
            <w:r w:rsidR="00242AF2">
              <w:rPr>
                <w:rFonts w:ascii="Times New Roman" w:hAnsi="Times New Roman"/>
                <w:sz w:val="24"/>
                <w:szCs w:val="24"/>
              </w:rPr>
              <w:t>утверждены  планы</w:t>
            </w:r>
            <w:proofErr w:type="gramEnd"/>
            <w:r w:rsidRPr="00242CD0">
              <w:rPr>
                <w:rFonts w:ascii="Times New Roman" w:hAnsi="Times New Roman"/>
                <w:sz w:val="24"/>
                <w:szCs w:val="24"/>
              </w:rPr>
              <w:t xml:space="preserve"> по противодействию коррупции</w:t>
            </w:r>
            <w:r w:rsidR="00242AF2">
              <w:rPr>
                <w:rFonts w:ascii="Times New Roman" w:hAnsi="Times New Roman"/>
                <w:sz w:val="24"/>
                <w:szCs w:val="24"/>
              </w:rPr>
              <w:t xml:space="preserve"> в 13</w:t>
            </w:r>
            <w:r w:rsidRPr="00242CD0">
              <w:rPr>
                <w:rFonts w:ascii="Times New Roman" w:hAnsi="Times New Roman"/>
                <w:sz w:val="24"/>
                <w:szCs w:val="24"/>
              </w:rPr>
              <w:t xml:space="preserve"> сельском поселении Тюлячинского муниципального района Республики Татарстан на 2025 год.</w:t>
            </w:r>
          </w:p>
          <w:p w:rsidR="00242CD0" w:rsidRPr="00242CD0" w:rsidRDefault="00242CD0" w:rsidP="00242CD0">
            <w:pPr>
              <w:widowControl w:val="0"/>
              <w:spacing w:after="0" w:line="240" w:lineRule="auto"/>
              <w:jc w:val="both"/>
              <w:rPr>
                <w:rFonts w:ascii="Times New Roman" w:hAnsi="Times New Roman"/>
                <w:sz w:val="24"/>
                <w:szCs w:val="24"/>
              </w:rPr>
            </w:pPr>
            <w:r w:rsidRPr="00242CD0">
              <w:rPr>
                <w:rFonts w:ascii="Times New Roman" w:hAnsi="Times New Roman"/>
                <w:sz w:val="24"/>
                <w:szCs w:val="24"/>
              </w:rPr>
              <w:t>-13 Советов сельских поселения приняли решения «О внесении изменений в решение Совета СП от 2011 «О  Кодексе этики и служебного поведения муниципальных служащих СП Тюлячинского муниципального района»</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614D96" w:rsidRDefault="00D6140B">
            <w:pPr>
              <w:widowControl w:val="0"/>
              <w:snapToGrid w:val="0"/>
              <w:spacing w:after="0" w:line="240" w:lineRule="auto"/>
              <w:jc w:val="center"/>
              <w:rPr>
                <w:rFonts w:ascii="Times New Roman" w:hAnsi="Times New Roman"/>
                <w:sz w:val="24"/>
                <w:szCs w:val="24"/>
                <w:highlight w:val="green"/>
              </w:rPr>
            </w:pPr>
            <w:r w:rsidRPr="00CE3F85">
              <w:rPr>
                <w:rFonts w:ascii="Times New Roman" w:hAnsi="Times New Roman"/>
                <w:sz w:val="24"/>
                <w:szCs w:val="24"/>
              </w:rPr>
              <w:lastRenderedPageBreak/>
              <w:t>2.</w:t>
            </w:r>
          </w:p>
        </w:tc>
        <w:tc>
          <w:tcPr>
            <w:tcW w:w="6861" w:type="dxa"/>
            <w:tcBorders>
              <w:left w:val="single" w:sz="4" w:space="0" w:color="000000"/>
              <w:bottom w:val="single" w:sz="4" w:space="0" w:color="000000"/>
              <w:right w:val="single" w:sz="4" w:space="0" w:color="000000"/>
            </w:tcBorders>
          </w:tcPr>
          <w:p w:rsidR="00341C9B" w:rsidRPr="007D70A9" w:rsidRDefault="00D6140B">
            <w:pPr>
              <w:widowControl w:val="0"/>
              <w:spacing w:after="0" w:line="240" w:lineRule="auto"/>
              <w:jc w:val="both"/>
            </w:pPr>
            <w:r w:rsidRPr="007D70A9">
              <w:rPr>
                <w:rFonts w:ascii="Times New Roman" w:hAnsi="Times New Roman"/>
                <w:sz w:val="24"/>
                <w:szCs w:val="24"/>
              </w:rPr>
              <w:t>1.2. Обеспечение действенного функционирования подразделений органов публичной власти в Республике Татарстан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(с освобождением от иных функций, не относящихся к антикоррупционной работе)) в соответствии с </w:t>
            </w:r>
            <w:hyperlink r:id="rId15" w:anchor="/document/196300/entry/0" w:history="1">
              <w:r w:rsidRPr="007D70A9">
                <w:rPr>
                  <w:rStyle w:val="af"/>
                  <w:rFonts w:ascii="Times New Roman" w:hAnsi="Times New Roman"/>
                  <w:color w:val="auto"/>
                  <w:sz w:val="24"/>
                  <w:szCs w:val="24"/>
                  <w:u w:val="none"/>
                </w:rPr>
                <w:t>Указом</w:t>
              </w:r>
            </w:hyperlink>
            <w:r w:rsidRPr="007D70A9">
              <w:rPr>
                <w:rFonts w:ascii="Times New Roman" w:hAnsi="Times New Roman"/>
                <w:sz w:val="24"/>
                <w:szCs w:val="24"/>
              </w:rPr>
              <w:t> Президента Российской Федерации № 1065 и </w:t>
            </w:r>
            <w:hyperlink r:id="rId16" w:anchor="/document/8166002/entry/0" w:history="1">
              <w:r w:rsidRPr="007D70A9">
                <w:rPr>
                  <w:rStyle w:val="af"/>
                  <w:rFonts w:ascii="Times New Roman" w:hAnsi="Times New Roman"/>
                  <w:color w:val="auto"/>
                  <w:sz w:val="24"/>
                  <w:szCs w:val="24"/>
                  <w:u w:val="none"/>
                </w:rPr>
                <w:t>Указом</w:t>
              </w:r>
            </w:hyperlink>
            <w:r w:rsidRPr="007D70A9">
              <w:rPr>
                <w:rFonts w:ascii="Times New Roman" w:hAnsi="Times New Roman"/>
                <w:sz w:val="24"/>
                <w:szCs w:val="24"/>
              </w:rPr>
              <w:t> Президента Республики Татарстан № УП-711, соблюдение принципа стабильности кадров, осуществляющих вышеуказанные функции</w:t>
            </w:r>
          </w:p>
        </w:tc>
        <w:tc>
          <w:tcPr>
            <w:tcW w:w="2410" w:type="dxa"/>
            <w:tcBorders>
              <w:left w:val="single" w:sz="4" w:space="0" w:color="000000"/>
              <w:bottom w:val="single" w:sz="4" w:space="0" w:color="000000"/>
              <w:right w:val="single" w:sz="4" w:space="0" w:color="000000"/>
            </w:tcBorders>
          </w:tcPr>
          <w:p w:rsidR="00341C9B" w:rsidRPr="007D70A9" w:rsidRDefault="00D6140B">
            <w:pPr>
              <w:widowControl w:val="0"/>
              <w:spacing w:after="0" w:line="240" w:lineRule="auto"/>
              <w:jc w:val="both"/>
              <w:rPr>
                <w:rFonts w:ascii="Times New Roman" w:hAnsi="Times New Roman"/>
                <w:sz w:val="24"/>
                <w:szCs w:val="24"/>
              </w:rPr>
            </w:pPr>
            <w:r w:rsidRPr="007D70A9">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705E69" w:rsidRPr="007D70A9" w:rsidRDefault="00705E69" w:rsidP="00705E69">
            <w:pPr>
              <w:widowControl w:val="0"/>
              <w:spacing w:after="0" w:line="240" w:lineRule="auto"/>
              <w:jc w:val="both"/>
              <w:rPr>
                <w:rFonts w:ascii="Times New Roman" w:hAnsi="Times New Roman"/>
                <w:sz w:val="24"/>
                <w:szCs w:val="24"/>
              </w:rPr>
            </w:pPr>
            <w:r w:rsidRPr="007D70A9">
              <w:rPr>
                <w:rFonts w:ascii="Times New Roman" w:hAnsi="Times New Roman"/>
                <w:sz w:val="24"/>
                <w:szCs w:val="24"/>
              </w:rPr>
              <w:t>Распоряж</w:t>
            </w:r>
            <w:r w:rsidR="00E71A2B" w:rsidRPr="007D70A9">
              <w:rPr>
                <w:rFonts w:ascii="Times New Roman" w:hAnsi="Times New Roman"/>
                <w:sz w:val="24"/>
                <w:szCs w:val="24"/>
              </w:rPr>
              <w:t>ением Главы Тюлячинского муници</w:t>
            </w:r>
            <w:r w:rsidRPr="007D70A9">
              <w:rPr>
                <w:rFonts w:ascii="Times New Roman" w:hAnsi="Times New Roman"/>
                <w:sz w:val="24"/>
                <w:szCs w:val="24"/>
              </w:rPr>
              <w:t>пального района от 18.12.2013г. №27 определено должностное л</w:t>
            </w:r>
            <w:r w:rsidR="00E71A2B" w:rsidRPr="007D70A9">
              <w:rPr>
                <w:rFonts w:ascii="Times New Roman" w:hAnsi="Times New Roman"/>
                <w:sz w:val="24"/>
                <w:szCs w:val="24"/>
              </w:rPr>
              <w:t>ицо кадровой службы, ответствен</w:t>
            </w:r>
            <w:r w:rsidRPr="007D70A9">
              <w:rPr>
                <w:rFonts w:ascii="Times New Roman" w:hAnsi="Times New Roman"/>
                <w:sz w:val="24"/>
                <w:szCs w:val="24"/>
              </w:rPr>
              <w:t>ное за работу по профилактике коррупционных и иных правонарушений – Закирова Г.И., возложив на нее функци</w:t>
            </w:r>
            <w:r w:rsidR="00E71A2B" w:rsidRPr="007D70A9">
              <w:rPr>
                <w:rFonts w:ascii="Times New Roman" w:hAnsi="Times New Roman"/>
                <w:sz w:val="24"/>
                <w:szCs w:val="24"/>
              </w:rPr>
              <w:t>и в соответствии с Указом Прези</w:t>
            </w:r>
            <w:r w:rsidRPr="007D70A9">
              <w:rPr>
                <w:rFonts w:ascii="Times New Roman" w:hAnsi="Times New Roman"/>
                <w:sz w:val="24"/>
                <w:szCs w:val="24"/>
              </w:rPr>
              <w:t>дента Российской Федерации от 21.09.2009г. № 1065 и Президента Республики Татарстан от 01.11.2010 № УП-711.</w:t>
            </w:r>
          </w:p>
          <w:p w:rsidR="00341C9B" w:rsidRPr="007D70A9" w:rsidRDefault="00705E69" w:rsidP="00705E69">
            <w:pPr>
              <w:widowControl w:val="0"/>
              <w:spacing w:after="0" w:line="240" w:lineRule="auto"/>
              <w:jc w:val="both"/>
              <w:rPr>
                <w:rFonts w:ascii="Times New Roman" w:hAnsi="Times New Roman"/>
                <w:sz w:val="18"/>
                <w:szCs w:val="18"/>
              </w:rPr>
            </w:pPr>
            <w:r w:rsidRPr="007D70A9">
              <w:rPr>
                <w:rFonts w:ascii="Times New Roman" w:hAnsi="Times New Roman"/>
                <w:sz w:val="24"/>
                <w:szCs w:val="24"/>
              </w:rPr>
              <w:t>Значение индикатора выполнено на 100%.</w:t>
            </w:r>
          </w:p>
        </w:tc>
      </w:tr>
      <w:tr w:rsidR="00341C9B" w:rsidRPr="00890652" w:rsidTr="00705E69">
        <w:trPr>
          <w:trHeight w:val="1062"/>
        </w:trPr>
        <w:tc>
          <w:tcPr>
            <w:tcW w:w="647" w:type="dxa"/>
            <w:tcBorders>
              <w:left w:val="single" w:sz="4" w:space="0" w:color="000000"/>
              <w:bottom w:val="single" w:sz="4" w:space="0" w:color="000000"/>
              <w:right w:val="single" w:sz="4" w:space="0" w:color="000000"/>
            </w:tcBorders>
          </w:tcPr>
          <w:p w:rsidR="00341C9B" w:rsidRPr="00890652" w:rsidRDefault="00D6140B">
            <w:pPr>
              <w:widowControl w:val="0"/>
              <w:snapToGrid w:val="0"/>
              <w:spacing w:after="0" w:line="240" w:lineRule="auto"/>
              <w:jc w:val="center"/>
              <w:rPr>
                <w:rFonts w:ascii="Times New Roman" w:hAnsi="Times New Roman"/>
                <w:sz w:val="24"/>
                <w:szCs w:val="24"/>
              </w:rPr>
            </w:pPr>
            <w:r w:rsidRPr="00890652">
              <w:rPr>
                <w:rFonts w:ascii="Times New Roman" w:hAnsi="Times New Roman"/>
                <w:sz w:val="24"/>
                <w:szCs w:val="24"/>
              </w:rPr>
              <w:t>3.</w:t>
            </w:r>
          </w:p>
        </w:tc>
        <w:tc>
          <w:tcPr>
            <w:tcW w:w="6861" w:type="dxa"/>
            <w:tcBorders>
              <w:left w:val="single" w:sz="4" w:space="0" w:color="000000"/>
              <w:bottom w:val="single" w:sz="4" w:space="0" w:color="000000"/>
              <w:right w:val="single" w:sz="4" w:space="0" w:color="000000"/>
            </w:tcBorders>
          </w:tcPr>
          <w:p w:rsidR="00341C9B" w:rsidRPr="00890652" w:rsidRDefault="00D6140B">
            <w:pPr>
              <w:widowControl w:val="0"/>
              <w:spacing w:after="0" w:line="240" w:lineRule="auto"/>
              <w:jc w:val="both"/>
            </w:pPr>
            <w:r w:rsidRPr="00890652">
              <w:rPr>
                <w:rFonts w:ascii="Times New Roman" w:hAnsi="Times New Roman"/>
                <w:sz w:val="24"/>
                <w:szCs w:val="24"/>
              </w:rPr>
              <w:t>1.3. Оценка коррупционных рисков, возникающих при реализации государственными гражданскими служащими Республики Татарстан, муниципальными служащими в Республике Татарстан функций, и внесение (при необходимости) уточнения в перечень должностей государственной гражданской службы Рес</w:t>
            </w:r>
            <w:r w:rsidRPr="00890652">
              <w:rPr>
                <w:rFonts w:ascii="Times New Roman" w:hAnsi="Times New Roman"/>
                <w:sz w:val="24"/>
                <w:szCs w:val="24"/>
              </w:rPr>
              <w:lastRenderedPageBreak/>
              <w:t>публики Татарстан, муниципальной службы в Республике Татарстан, замещение которых связано с коррупционными рисками</w:t>
            </w:r>
          </w:p>
        </w:tc>
        <w:tc>
          <w:tcPr>
            <w:tcW w:w="2410" w:type="dxa"/>
            <w:tcBorders>
              <w:left w:val="single" w:sz="4" w:space="0" w:color="000000"/>
              <w:bottom w:val="single" w:sz="4" w:space="0" w:color="000000"/>
              <w:right w:val="single" w:sz="4" w:space="0" w:color="000000"/>
            </w:tcBorders>
          </w:tcPr>
          <w:p w:rsidR="00341C9B" w:rsidRPr="00890652" w:rsidRDefault="00D6140B">
            <w:pPr>
              <w:widowControl w:val="0"/>
              <w:spacing w:after="0" w:line="240" w:lineRule="auto"/>
              <w:jc w:val="both"/>
              <w:rPr>
                <w:rFonts w:ascii="Times New Roman" w:hAnsi="Times New Roman"/>
                <w:sz w:val="24"/>
                <w:szCs w:val="24"/>
              </w:rPr>
            </w:pPr>
            <w:r w:rsidRPr="00890652">
              <w:rPr>
                <w:rFonts w:ascii="Times New Roman" w:hAnsi="Times New Roman"/>
                <w:sz w:val="24"/>
                <w:szCs w:val="24"/>
              </w:rPr>
              <w:lastRenderedPageBreak/>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8E24DE" w:rsidRPr="00890652" w:rsidRDefault="008E24DE" w:rsidP="008E24DE">
            <w:pPr>
              <w:spacing w:after="0" w:line="240" w:lineRule="auto"/>
              <w:jc w:val="both"/>
              <w:rPr>
                <w:rFonts w:ascii="Times New Roman" w:hAnsi="Times New Roman"/>
                <w:sz w:val="24"/>
                <w:szCs w:val="24"/>
              </w:rPr>
            </w:pPr>
            <w:r w:rsidRPr="00890652">
              <w:rPr>
                <w:rFonts w:ascii="Times New Roman" w:hAnsi="Times New Roman"/>
                <w:sz w:val="24"/>
                <w:szCs w:val="24"/>
              </w:rPr>
              <w:t>Оценка коррупционных рисков, возникающих при реализации муниципальными служащими функций, и внесение уточнений в перечни должностей муниципальной службы, замещение которых связано с коррупционными рисками проводится систематически. Перечень должно</w:t>
            </w:r>
            <w:r w:rsidRPr="00890652">
              <w:rPr>
                <w:rFonts w:ascii="Times New Roman" w:hAnsi="Times New Roman"/>
                <w:sz w:val="24"/>
                <w:szCs w:val="24"/>
              </w:rPr>
              <w:lastRenderedPageBreak/>
              <w:t>стей муниципальной службы в органах местного самоуправления Тюлячинского муниципального района Республики Татарстан обновляется ежегодно.</w:t>
            </w:r>
          </w:p>
          <w:p w:rsidR="00890652" w:rsidRPr="00890652" w:rsidRDefault="003623E6" w:rsidP="00574BB8">
            <w:pPr>
              <w:spacing w:after="0" w:line="240" w:lineRule="auto"/>
              <w:jc w:val="both"/>
              <w:rPr>
                <w:rFonts w:ascii="Times New Roman" w:hAnsi="Times New Roman"/>
                <w:sz w:val="24"/>
                <w:szCs w:val="24"/>
              </w:rPr>
            </w:pPr>
            <w:r w:rsidRPr="00890652">
              <w:rPr>
                <w:rFonts w:ascii="Times New Roman" w:hAnsi="Times New Roman"/>
                <w:sz w:val="24"/>
                <w:szCs w:val="24"/>
              </w:rPr>
              <w:t>В 2024</w:t>
            </w:r>
            <w:r w:rsidR="008E24DE" w:rsidRPr="00890652">
              <w:rPr>
                <w:rFonts w:ascii="Times New Roman" w:hAnsi="Times New Roman"/>
                <w:sz w:val="24"/>
                <w:szCs w:val="24"/>
              </w:rPr>
              <w:t xml:space="preserve"> году обновлен перечень лиц муниципальных служащих, замещение которых связано с коррупционными рисками. Р</w:t>
            </w:r>
            <w:r w:rsidR="006C0FF8" w:rsidRPr="00890652">
              <w:rPr>
                <w:rFonts w:ascii="Times New Roman" w:hAnsi="Times New Roman"/>
                <w:sz w:val="24"/>
                <w:szCs w:val="24"/>
              </w:rPr>
              <w:t>аспоряжение</w:t>
            </w:r>
            <w:r w:rsidR="009866E8" w:rsidRPr="00890652">
              <w:rPr>
                <w:rFonts w:ascii="Times New Roman" w:hAnsi="Times New Roman"/>
                <w:sz w:val="24"/>
                <w:szCs w:val="24"/>
              </w:rPr>
              <w:t xml:space="preserve"> Г</w:t>
            </w:r>
            <w:r w:rsidR="006C0FF8" w:rsidRPr="00890652">
              <w:rPr>
                <w:rFonts w:ascii="Times New Roman" w:hAnsi="Times New Roman"/>
                <w:sz w:val="24"/>
                <w:szCs w:val="24"/>
              </w:rPr>
              <w:t xml:space="preserve">лавы Тюлячинского муниципального </w:t>
            </w:r>
            <w:proofErr w:type="gramStart"/>
            <w:r w:rsidR="006C0FF8" w:rsidRPr="00890652">
              <w:rPr>
                <w:rFonts w:ascii="Times New Roman" w:hAnsi="Times New Roman"/>
                <w:sz w:val="24"/>
                <w:szCs w:val="24"/>
              </w:rPr>
              <w:t>района  от</w:t>
            </w:r>
            <w:proofErr w:type="gramEnd"/>
            <w:r w:rsidR="006C0FF8" w:rsidRPr="00890652">
              <w:rPr>
                <w:rFonts w:ascii="Times New Roman" w:hAnsi="Times New Roman"/>
                <w:sz w:val="24"/>
                <w:szCs w:val="24"/>
              </w:rPr>
              <w:t xml:space="preserve"> </w:t>
            </w:r>
            <w:r w:rsidR="00574BB8" w:rsidRPr="00890652">
              <w:rPr>
                <w:rFonts w:ascii="Times New Roman" w:hAnsi="Times New Roman"/>
                <w:color w:val="000000" w:themeColor="text1"/>
                <w:sz w:val="24"/>
                <w:szCs w:val="24"/>
              </w:rPr>
              <w:t>24</w:t>
            </w:r>
            <w:r w:rsidR="0000005C">
              <w:rPr>
                <w:rFonts w:ascii="Times New Roman" w:hAnsi="Times New Roman"/>
                <w:color w:val="000000" w:themeColor="text1"/>
                <w:sz w:val="24"/>
                <w:szCs w:val="24"/>
              </w:rPr>
              <w:t>.09.2024</w:t>
            </w:r>
            <w:r w:rsidR="006C0FF8" w:rsidRPr="00890652">
              <w:rPr>
                <w:rFonts w:ascii="Times New Roman" w:hAnsi="Times New Roman"/>
                <w:color w:val="000000" w:themeColor="text1"/>
                <w:sz w:val="24"/>
                <w:szCs w:val="24"/>
              </w:rPr>
              <w:t xml:space="preserve"> </w:t>
            </w:r>
            <w:r w:rsidR="008E24DE" w:rsidRPr="00890652">
              <w:rPr>
                <w:rFonts w:ascii="Times New Roman" w:hAnsi="Times New Roman"/>
                <w:color w:val="000000" w:themeColor="text1"/>
                <w:sz w:val="24"/>
                <w:szCs w:val="24"/>
              </w:rPr>
              <w:t xml:space="preserve"> </w:t>
            </w:r>
            <w:r w:rsidR="006C0FF8" w:rsidRPr="00890652">
              <w:rPr>
                <w:rFonts w:ascii="Times New Roman" w:hAnsi="Times New Roman"/>
                <w:color w:val="000000" w:themeColor="text1"/>
                <w:sz w:val="24"/>
                <w:szCs w:val="24"/>
              </w:rPr>
              <w:t xml:space="preserve">№ </w:t>
            </w:r>
            <w:r w:rsidR="00574BB8" w:rsidRPr="00890652">
              <w:rPr>
                <w:rFonts w:ascii="Times New Roman" w:hAnsi="Times New Roman"/>
                <w:color w:val="000000" w:themeColor="text1"/>
                <w:sz w:val="24"/>
                <w:szCs w:val="24"/>
              </w:rPr>
              <w:t>35</w:t>
            </w:r>
            <w:r w:rsidR="006C0FF8" w:rsidRPr="00890652">
              <w:rPr>
                <w:rFonts w:ascii="Times New Roman" w:hAnsi="Times New Roman"/>
                <w:color w:val="000000" w:themeColor="text1"/>
                <w:sz w:val="24"/>
                <w:szCs w:val="24"/>
              </w:rPr>
              <w:t xml:space="preserve"> «</w:t>
            </w:r>
            <w:r w:rsidR="006C0FF8" w:rsidRPr="00890652">
              <w:rPr>
                <w:rFonts w:ascii="Times New Roman" w:hAnsi="Times New Roman"/>
                <w:sz w:val="24"/>
                <w:szCs w:val="24"/>
              </w:rPr>
              <w:t xml:space="preserve">Об  утверждении перечня должностей муниципальной службы в органах местного самоуправления Тюлячинского муниципального района Республики Татарстан, замещение которых связано с коррупционными рисками». </w:t>
            </w:r>
          </w:p>
          <w:p w:rsidR="00341C9B" w:rsidRPr="00890652" w:rsidRDefault="003F51F8" w:rsidP="00574BB8">
            <w:pPr>
              <w:spacing w:after="0" w:line="240" w:lineRule="auto"/>
              <w:jc w:val="both"/>
              <w:rPr>
                <w:rFonts w:ascii="Times New Roman" w:hAnsi="Times New Roman"/>
                <w:sz w:val="18"/>
                <w:szCs w:val="18"/>
              </w:rPr>
            </w:pPr>
            <w:r w:rsidRPr="00890652">
              <w:rPr>
                <w:rFonts w:ascii="Times New Roman" w:hAnsi="Times New Roman"/>
                <w:sz w:val="24"/>
                <w:szCs w:val="24"/>
              </w:rPr>
              <w:t>Значение индикатора выполнено на 100%.</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1F414B" w:rsidRDefault="00D6140B">
            <w:pPr>
              <w:widowControl w:val="0"/>
              <w:snapToGrid w:val="0"/>
              <w:spacing w:after="0" w:line="240" w:lineRule="auto"/>
              <w:jc w:val="center"/>
              <w:rPr>
                <w:rFonts w:ascii="Times New Roman" w:hAnsi="Times New Roman"/>
                <w:sz w:val="24"/>
                <w:szCs w:val="24"/>
              </w:rPr>
            </w:pPr>
            <w:r w:rsidRPr="001F414B">
              <w:rPr>
                <w:rFonts w:ascii="Times New Roman" w:hAnsi="Times New Roman"/>
                <w:sz w:val="24"/>
                <w:szCs w:val="24"/>
              </w:rPr>
              <w:lastRenderedPageBreak/>
              <w:t>4.</w:t>
            </w:r>
          </w:p>
        </w:tc>
        <w:tc>
          <w:tcPr>
            <w:tcW w:w="6861" w:type="dxa"/>
            <w:tcBorders>
              <w:left w:val="single" w:sz="4" w:space="0" w:color="000000"/>
              <w:bottom w:val="single" w:sz="4" w:space="0" w:color="000000"/>
              <w:right w:val="single" w:sz="4" w:space="0" w:color="000000"/>
            </w:tcBorders>
          </w:tcPr>
          <w:p w:rsidR="00341C9B" w:rsidRPr="001F414B" w:rsidRDefault="00D6140B">
            <w:pPr>
              <w:widowControl w:val="0"/>
              <w:spacing w:after="0" w:line="240" w:lineRule="auto"/>
              <w:jc w:val="both"/>
            </w:pPr>
            <w:r w:rsidRPr="001F414B">
              <w:rPr>
                <w:rFonts w:ascii="Times New Roman" w:hAnsi="Times New Roman"/>
                <w:sz w:val="24"/>
                <w:szCs w:val="24"/>
              </w:rPr>
              <w:t>1.4. Анализ личных дел государственных гражданских служащих Республики Татарстан, муниципальных служащих в Республике Татарстан и актуализация сведений, содержащихся в анкетах, представляемых при поступлении на такую службу, об их родственниках и свойственниках (супругах своих братьев и сестер и о братьях и сестрах своих супругов), в целях выявления возможного конфликта интересов</w:t>
            </w:r>
          </w:p>
        </w:tc>
        <w:tc>
          <w:tcPr>
            <w:tcW w:w="2410" w:type="dxa"/>
            <w:tcBorders>
              <w:left w:val="single" w:sz="4" w:space="0" w:color="000000"/>
              <w:bottom w:val="single" w:sz="4" w:space="0" w:color="000000"/>
              <w:right w:val="single" w:sz="4" w:space="0" w:color="000000"/>
            </w:tcBorders>
          </w:tcPr>
          <w:p w:rsidR="00341C9B" w:rsidRPr="001F414B" w:rsidRDefault="00D6140B">
            <w:pPr>
              <w:widowControl w:val="0"/>
              <w:spacing w:after="0" w:line="240" w:lineRule="auto"/>
              <w:jc w:val="both"/>
              <w:rPr>
                <w:rFonts w:ascii="Times New Roman" w:hAnsi="Times New Roman"/>
                <w:sz w:val="24"/>
                <w:szCs w:val="24"/>
              </w:rPr>
            </w:pPr>
            <w:r w:rsidRPr="001F414B">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1F414B" w:rsidRPr="00E3361A" w:rsidRDefault="001F414B" w:rsidP="001F414B">
            <w:pPr>
              <w:spacing w:after="0" w:line="240" w:lineRule="auto"/>
              <w:jc w:val="both"/>
              <w:rPr>
                <w:rFonts w:ascii="Times New Roman" w:hAnsi="Times New Roman"/>
                <w:sz w:val="24"/>
                <w:szCs w:val="24"/>
              </w:rPr>
            </w:pPr>
            <w:r w:rsidRPr="00E3361A">
              <w:rPr>
                <w:rFonts w:ascii="Times New Roman" w:eastAsia="Times New Roman" w:hAnsi="Times New Roman"/>
                <w:sz w:val="24"/>
                <w:szCs w:val="24"/>
                <w:lang w:eastAsia="ru-RU"/>
              </w:rPr>
              <w:t xml:space="preserve">В </w:t>
            </w:r>
            <w:proofErr w:type="spellStart"/>
            <w:r w:rsidRPr="00E3361A">
              <w:rPr>
                <w:rFonts w:ascii="Times New Roman" w:eastAsia="Times New Roman" w:hAnsi="Times New Roman"/>
                <w:sz w:val="24"/>
                <w:szCs w:val="24"/>
                <w:lang w:eastAsia="ru-RU"/>
              </w:rPr>
              <w:t>Тюлячинском</w:t>
            </w:r>
            <w:proofErr w:type="spellEnd"/>
            <w:r w:rsidRPr="00E3361A">
              <w:rPr>
                <w:rFonts w:ascii="Times New Roman" w:eastAsia="Times New Roman" w:hAnsi="Times New Roman"/>
                <w:sz w:val="24"/>
                <w:szCs w:val="24"/>
                <w:lang w:eastAsia="ru-RU"/>
              </w:rPr>
              <w:t xml:space="preserve"> муниципальном районе лицами, ответственными за работу по профилактике коррупционных и иных правонарушений в органах местного самоуправления при приеме кандидатов на службу анализируются сведения в анкетах об их родственниках и свойственниках в целях выявления возможного конфликта интересов. </w:t>
            </w:r>
            <w:r w:rsidRPr="00E3361A">
              <w:rPr>
                <w:rFonts w:ascii="Times New Roman" w:hAnsi="Times New Roman"/>
                <w:sz w:val="24"/>
                <w:szCs w:val="24"/>
              </w:rPr>
              <w:t>Проводится работа с гражданами, поступающими на муниципальную службу по ознакомлению с требованиями действующего законодательства о муниципальной службе и противодействии коррупции, с соответствующими локальными актами органов местного самоуправления муниципального образования, даются разъяснения по соблюдению ограничений, запретов и по исполнению обязанностей, установленных в целях противодействия коррупции, в том числе ограничений, касающихся дарения и получения подарков.</w:t>
            </w:r>
          </w:p>
          <w:p w:rsidR="001F414B" w:rsidRPr="00E3361A" w:rsidRDefault="001F414B" w:rsidP="001F414B">
            <w:pPr>
              <w:widowControl w:val="0"/>
              <w:spacing w:after="0" w:line="240" w:lineRule="auto"/>
              <w:jc w:val="both"/>
              <w:rPr>
                <w:rFonts w:ascii="Times New Roman" w:hAnsi="Times New Roman"/>
                <w:sz w:val="24"/>
                <w:szCs w:val="24"/>
              </w:rPr>
            </w:pPr>
            <w:r w:rsidRPr="00E3361A">
              <w:rPr>
                <w:rFonts w:ascii="Times New Roman" w:hAnsi="Times New Roman"/>
                <w:sz w:val="24"/>
                <w:szCs w:val="24"/>
              </w:rPr>
              <w:t xml:space="preserve">За </w:t>
            </w:r>
            <w:r>
              <w:rPr>
                <w:rFonts w:ascii="Times New Roman" w:hAnsi="Times New Roman"/>
                <w:sz w:val="24"/>
                <w:szCs w:val="24"/>
              </w:rPr>
              <w:t>6</w:t>
            </w:r>
            <w:r w:rsidRPr="00E3361A">
              <w:rPr>
                <w:rFonts w:ascii="Times New Roman" w:hAnsi="Times New Roman"/>
                <w:sz w:val="24"/>
                <w:szCs w:val="24"/>
              </w:rPr>
              <w:t xml:space="preserve"> месяц</w:t>
            </w:r>
            <w:r>
              <w:rPr>
                <w:rFonts w:ascii="Times New Roman" w:hAnsi="Times New Roman"/>
                <w:sz w:val="24"/>
                <w:szCs w:val="24"/>
              </w:rPr>
              <w:t>ев</w:t>
            </w:r>
            <w:r w:rsidRPr="00E3361A">
              <w:rPr>
                <w:rFonts w:ascii="Times New Roman" w:hAnsi="Times New Roman"/>
                <w:sz w:val="24"/>
                <w:szCs w:val="24"/>
              </w:rPr>
              <w:t xml:space="preserve"> 2025 года на муниципальную службу принято 2 сотрудника. </w:t>
            </w:r>
          </w:p>
          <w:p w:rsidR="00A8551C" w:rsidRPr="00ED6F73" w:rsidRDefault="001F414B" w:rsidP="001F414B">
            <w:pPr>
              <w:widowControl w:val="0"/>
              <w:spacing w:after="0" w:line="240" w:lineRule="auto"/>
              <w:jc w:val="both"/>
              <w:rPr>
                <w:rFonts w:ascii="Times New Roman" w:hAnsi="Times New Roman"/>
                <w:sz w:val="24"/>
                <w:szCs w:val="24"/>
                <w:highlight w:val="green"/>
              </w:rPr>
            </w:pPr>
            <w:r w:rsidRPr="00E3361A">
              <w:rPr>
                <w:rFonts w:ascii="Times New Roman" w:hAnsi="Times New Roman"/>
                <w:sz w:val="24"/>
                <w:szCs w:val="24"/>
              </w:rPr>
              <w:t>Значение индикатора выполнено на 100%.</w:t>
            </w:r>
          </w:p>
        </w:tc>
      </w:tr>
      <w:tr w:rsidR="001F414B" w:rsidTr="00705E69">
        <w:trPr>
          <w:trHeight w:val="1062"/>
        </w:trPr>
        <w:tc>
          <w:tcPr>
            <w:tcW w:w="647" w:type="dxa"/>
            <w:tcBorders>
              <w:left w:val="single" w:sz="4" w:space="0" w:color="000000"/>
              <w:bottom w:val="single" w:sz="4" w:space="0" w:color="000000"/>
              <w:right w:val="single" w:sz="4" w:space="0" w:color="000000"/>
            </w:tcBorders>
          </w:tcPr>
          <w:p w:rsidR="001F414B" w:rsidRPr="001F414B" w:rsidRDefault="001F414B" w:rsidP="001F414B">
            <w:pPr>
              <w:widowControl w:val="0"/>
              <w:snapToGrid w:val="0"/>
              <w:spacing w:after="0" w:line="240" w:lineRule="auto"/>
              <w:jc w:val="center"/>
              <w:rPr>
                <w:rFonts w:ascii="Times New Roman" w:hAnsi="Times New Roman"/>
                <w:sz w:val="24"/>
                <w:szCs w:val="24"/>
              </w:rPr>
            </w:pPr>
            <w:r w:rsidRPr="001F414B">
              <w:rPr>
                <w:rFonts w:ascii="Times New Roman" w:hAnsi="Times New Roman"/>
                <w:sz w:val="24"/>
                <w:szCs w:val="24"/>
              </w:rPr>
              <w:lastRenderedPageBreak/>
              <w:t>5.</w:t>
            </w:r>
          </w:p>
        </w:tc>
        <w:tc>
          <w:tcPr>
            <w:tcW w:w="6861" w:type="dxa"/>
            <w:tcBorders>
              <w:left w:val="single" w:sz="4" w:space="0" w:color="000000"/>
              <w:bottom w:val="single" w:sz="4" w:space="0" w:color="000000"/>
              <w:right w:val="single" w:sz="4" w:space="0" w:color="000000"/>
            </w:tcBorders>
          </w:tcPr>
          <w:p w:rsidR="001F414B" w:rsidRPr="001F414B" w:rsidRDefault="001F414B" w:rsidP="001F414B">
            <w:pPr>
              <w:widowControl w:val="0"/>
              <w:spacing w:after="0" w:line="240" w:lineRule="auto"/>
              <w:jc w:val="both"/>
            </w:pPr>
            <w:r w:rsidRPr="001F414B">
              <w:rPr>
                <w:rFonts w:ascii="Times New Roman" w:hAnsi="Times New Roman"/>
                <w:sz w:val="24"/>
                <w:szCs w:val="24"/>
              </w:rPr>
              <w:t>1.5. Проведение проверок соблюдения государственными гражданскими служащими Республики Татарстан требований к служебному поведению, предусмотренных законодательством о государственной службе, и муниципальными служащими Республики Татарстан ограничений и запретов, предусмотренных законодательством о муниципальной службе, в том числе на предмет участия в предпринимательской деятельности с использованием баз данных Федеральной налоговой службы «Единый государственный реестр юридических лиц» и «Единый государственный реестр индивидуальных предпринимателей», иных информационных систем (не менее одного раза в год)</w:t>
            </w:r>
          </w:p>
        </w:tc>
        <w:tc>
          <w:tcPr>
            <w:tcW w:w="2410" w:type="dxa"/>
            <w:tcBorders>
              <w:left w:val="single" w:sz="4" w:space="0" w:color="000000"/>
              <w:bottom w:val="single" w:sz="4" w:space="0" w:color="000000"/>
              <w:right w:val="single" w:sz="4" w:space="0" w:color="000000"/>
            </w:tcBorders>
          </w:tcPr>
          <w:p w:rsidR="001F414B" w:rsidRPr="001F414B" w:rsidRDefault="001F414B" w:rsidP="001F414B">
            <w:pPr>
              <w:widowControl w:val="0"/>
              <w:spacing w:after="0" w:line="240" w:lineRule="auto"/>
              <w:jc w:val="both"/>
              <w:rPr>
                <w:rFonts w:ascii="Times New Roman" w:hAnsi="Times New Roman"/>
                <w:sz w:val="24"/>
                <w:szCs w:val="24"/>
              </w:rPr>
            </w:pPr>
            <w:r w:rsidRPr="001F414B">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1F414B" w:rsidRPr="00E3361A" w:rsidRDefault="001F414B" w:rsidP="001F414B">
            <w:pPr>
              <w:shd w:val="clear" w:color="auto" w:fill="FFFFFF"/>
              <w:spacing w:after="0" w:line="240" w:lineRule="auto"/>
              <w:jc w:val="both"/>
              <w:rPr>
                <w:rFonts w:ascii="Times New Roman" w:eastAsia="Times New Roman" w:hAnsi="Times New Roman"/>
                <w:color w:val="212121"/>
                <w:sz w:val="24"/>
                <w:szCs w:val="24"/>
                <w:lang w:eastAsia="ru-RU"/>
              </w:rPr>
            </w:pPr>
            <w:r w:rsidRPr="00E3361A">
              <w:rPr>
                <w:rFonts w:ascii="Times New Roman" w:eastAsia="Times New Roman" w:hAnsi="Times New Roman"/>
                <w:color w:val="212121"/>
                <w:sz w:val="24"/>
                <w:szCs w:val="24"/>
                <w:lang w:eastAsia="ru-RU"/>
              </w:rPr>
              <w:t>В целях определения отношения к проявлениям коррупции при поступлении на муниципальную службу проводится тестирование, проводится анализ представленных документов, в том числе на наличие родственных связей, наличия ИП, направляются запросы о подлинности дипломов об образовании, наличия (отсутствия) судимости.</w:t>
            </w:r>
          </w:p>
          <w:p w:rsidR="001F414B" w:rsidRPr="00E3361A" w:rsidRDefault="001F414B" w:rsidP="001F414B">
            <w:pPr>
              <w:shd w:val="clear" w:color="auto" w:fill="FFFFFF"/>
              <w:spacing w:after="0" w:line="240" w:lineRule="auto"/>
              <w:jc w:val="both"/>
              <w:rPr>
                <w:rFonts w:ascii="Times New Roman" w:eastAsia="Times New Roman" w:hAnsi="Times New Roman"/>
                <w:color w:val="212121"/>
                <w:sz w:val="24"/>
                <w:szCs w:val="24"/>
                <w:lang w:eastAsia="ru-RU"/>
              </w:rPr>
            </w:pPr>
            <w:r w:rsidRPr="00E3361A">
              <w:rPr>
                <w:rFonts w:ascii="Times New Roman" w:eastAsia="Times New Roman" w:hAnsi="Times New Roman"/>
                <w:color w:val="212121"/>
                <w:sz w:val="24"/>
                <w:szCs w:val="24"/>
                <w:lang w:eastAsia="ru-RU"/>
              </w:rPr>
              <w:t>За истекший период проведен анализ 2 кандидатов на должности муниципальной службы с использованием баз данных Федеральной налоговой службы путем предоставления сведений из ЕГРЮЛ/ЕГРИП.</w:t>
            </w:r>
          </w:p>
          <w:p w:rsidR="001F414B" w:rsidRPr="00E3361A" w:rsidRDefault="001F414B" w:rsidP="001F414B">
            <w:pPr>
              <w:shd w:val="clear" w:color="auto" w:fill="FFFFFF"/>
              <w:spacing w:after="0" w:line="240" w:lineRule="auto"/>
              <w:jc w:val="both"/>
              <w:rPr>
                <w:rFonts w:ascii="Times New Roman" w:eastAsia="Times New Roman" w:hAnsi="Times New Roman"/>
                <w:color w:val="212121"/>
                <w:sz w:val="24"/>
                <w:szCs w:val="24"/>
                <w:lang w:eastAsia="ru-RU"/>
              </w:rPr>
            </w:pPr>
            <w:r w:rsidRPr="00E3361A">
              <w:rPr>
                <w:rFonts w:ascii="Times New Roman" w:eastAsia="Times New Roman" w:hAnsi="Times New Roman"/>
                <w:color w:val="212121"/>
                <w:sz w:val="24"/>
                <w:szCs w:val="24"/>
                <w:lang w:eastAsia="ru-RU"/>
              </w:rPr>
              <w:t>Проверена информация о выдаче дипломов о высшем и средне профессиональном образовании посредством сайта в отношении 2 муниципальных служащих.</w:t>
            </w:r>
          </w:p>
          <w:p w:rsidR="001F414B" w:rsidRPr="00E3361A" w:rsidRDefault="001F414B" w:rsidP="001F414B">
            <w:pPr>
              <w:shd w:val="clear" w:color="auto" w:fill="FFFFFF"/>
              <w:spacing w:after="0" w:line="240" w:lineRule="auto"/>
              <w:jc w:val="both"/>
              <w:rPr>
                <w:rFonts w:ascii="Times New Roman" w:eastAsia="Times New Roman" w:hAnsi="Times New Roman"/>
                <w:color w:val="212121"/>
                <w:sz w:val="24"/>
                <w:szCs w:val="24"/>
                <w:lang w:eastAsia="ru-RU"/>
              </w:rPr>
            </w:pPr>
            <w:r w:rsidRPr="00E3361A">
              <w:rPr>
                <w:rFonts w:ascii="Times New Roman" w:eastAsia="Times New Roman" w:hAnsi="Times New Roman"/>
                <w:color w:val="212121"/>
                <w:sz w:val="24"/>
                <w:szCs w:val="24"/>
                <w:lang w:eastAsia="ru-RU"/>
              </w:rPr>
              <w:t>Во исполнение законодательства о муниципальной службе, о противодействии коррупции 2 гражданами, претендующими на замещение должностей муниципальной службы, предоставлены справки об отсутствии судимости.</w:t>
            </w:r>
          </w:p>
          <w:p w:rsidR="001F414B" w:rsidRPr="00E3361A" w:rsidRDefault="001F414B" w:rsidP="001F414B">
            <w:pPr>
              <w:shd w:val="clear" w:color="auto" w:fill="FFFFFF"/>
              <w:spacing w:after="0" w:line="240" w:lineRule="auto"/>
              <w:jc w:val="both"/>
              <w:rPr>
                <w:rFonts w:ascii="Times New Roman" w:eastAsia="Times New Roman" w:hAnsi="Times New Roman"/>
                <w:color w:val="212121"/>
                <w:sz w:val="24"/>
                <w:szCs w:val="24"/>
                <w:lang w:eastAsia="ru-RU"/>
              </w:rPr>
            </w:pPr>
            <w:r w:rsidRPr="00E3361A">
              <w:rPr>
                <w:rFonts w:ascii="Times New Roman" w:eastAsia="Times New Roman" w:hAnsi="Times New Roman"/>
                <w:color w:val="212121"/>
                <w:sz w:val="24"/>
                <w:szCs w:val="24"/>
                <w:lang w:eastAsia="ru-RU"/>
              </w:rPr>
              <w:t>Проводятся проверки соблюдения муниципальными служащими требований к служебному поведению, предусмотренных законодательством о государственной и муниципальной службе.</w:t>
            </w:r>
          </w:p>
          <w:p w:rsidR="001F414B" w:rsidRPr="00E3361A" w:rsidRDefault="001F414B" w:rsidP="001F414B">
            <w:pPr>
              <w:shd w:val="clear" w:color="auto" w:fill="FFFFFF"/>
              <w:spacing w:after="0" w:line="240" w:lineRule="auto"/>
              <w:jc w:val="both"/>
              <w:rPr>
                <w:rFonts w:ascii="Times New Roman" w:eastAsia="Times New Roman" w:hAnsi="Times New Roman"/>
                <w:color w:val="212121"/>
                <w:sz w:val="24"/>
                <w:szCs w:val="24"/>
                <w:lang w:eastAsia="ru-RU"/>
              </w:rPr>
            </w:pPr>
            <w:r w:rsidRPr="00E3361A">
              <w:rPr>
                <w:rFonts w:ascii="Times New Roman" w:eastAsia="Times New Roman" w:hAnsi="Times New Roman"/>
                <w:color w:val="212121"/>
                <w:sz w:val="24"/>
                <w:szCs w:val="24"/>
                <w:lang w:eastAsia="ru-RU"/>
              </w:rPr>
              <w:t>За отчетный пери</w:t>
            </w:r>
            <w:r>
              <w:rPr>
                <w:rFonts w:ascii="Times New Roman" w:eastAsia="Times New Roman" w:hAnsi="Times New Roman"/>
                <w:color w:val="212121"/>
                <w:sz w:val="24"/>
                <w:szCs w:val="24"/>
                <w:lang w:eastAsia="ru-RU"/>
              </w:rPr>
              <w:t>од проведен анализ в отношении 73</w:t>
            </w:r>
            <w:r w:rsidRPr="00E3361A">
              <w:rPr>
                <w:rFonts w:ascii="Times New Roman" w:eastAsia="Times New Roman" w:hAnsi="Times New Roman"/>
                <w:color w:val="212121"/>
                <w:sz w:val="24"/>
                <w:szCs w:val="24"/>
                <w:lang w:eastAsia="ru-RU"/>
              </w:rPr>
              <w:t xml:space="preserve"> муниципальных служащих (включая сельские поселения, 12 глав СП) через доступ к базам данных ЕГРИП и ЕГРЮЛ с целью выявления на предмет участия предпринимательской деятельности.</w:t>
            </w:r>
          </w:p>
          <w:p w:rsidR="001F414B" w:rsidRPr="00E3361A" w:rsidRDefault="001F414B" w:rsidP="001F414B">
            <w:pPr>
              <w:shd w:val="clear" w:color="auto" w:fill="FFFFFF"/>
              <w:spacing w:after="0" w:line="240" w:lineRule="auto"/>
              <w:jc w:val="both"/>
              <w:rPr>
                <w:rFonts w:ascii="Times New Roman" w:eastAsia="Times New Roman" w:hAnsi="Times New Roman"/>
                <w:color w:val="212121"/>
                <w:sz w:val="24"/>
                <w:szCs w:val="24"/>
                <w:lang w:eastAsia="ru-RU"/>
              </w:rPr>
            </w:pPr>
            <w:r w:rsidRPr="00E3361A">
              <w:rPr>
                <w:rFonts w:ascii="Times New Roman" w:eastAsia="Times New Roman" w:hAnsi="Times New Roman"/>
                <w:color w:val="212121"/>
                <w:sz w:val="24"/>
                <w:szCs w:val="24"/>
                <w:lang w:eastAsia="ru-RU"/>
              </w:rPr>
              <w:t xml:space="preserve">В целях усиления работы по профилактике коррупционных и иных правонарушений, кадровыми службами органов местного самоуправления ведется постоянная </w:t>
            </w:r>
            <w:r w:rsidRPr="00E3361A">
              <w:rPr>
                <w:rFonts w:ascii="Times New Roman" w:eastAsia="Times New Roman" w:hAnsi="Times New Roman"/>
                <w:color w:val="212121"/>
                <w:sz w:val="24"/>
                <w:szCs w:val="24"/>
                <w:lang w:eastAsia="ru-RU"/>
              </w:rPr>
              <w:lastRenderedPageBreak/>
              <w:t>разъяснительная работа по профилактике коррупционных и иных правонарушений среди муниципальных служащих.</w:t>
            </w:r>
          </w:p>
          <w:p w:rsidR="001F414B" w:rsidRPr="007164BE" w:rsidRDefault="001F414B" w:rsidP="001F414B">
            <w:pPr>
              <w:widowControl w:val="0"/>
              <w:spacing w:after="0" w:line="240" w:lineRule="auto"/>
              <w:jc w:val="both"/>
              <w:rPr>
                <w:rFonts w:ascii="Times New Roman" w:hAnsi="Times New Roman"/>
                <w:sz w:val="18"/>
                <w:szCs w:val="18"/>
                <w:highlight w:val="yellow"/>
              </w:rPr>
            </w:pP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ED6F73" w:rsidRDefault="00D6140B">
            <w:pPr>
              <w:widowControl w:val="0"/>
              <w:snapToGrid w:val="0"/>
              <w:spacing w:after="0" w:line="240" w:lineRule="auto"/>
              <w:jc w:val="center"/>
              <w:rPr>
                <w:rFonts w:ascii="Times New Roman" w:hAnsi="Times New Roman"/>
                <w:sz w:val="24"/>
                <w:szCs w:val="24"/>
                <w:highlight w:val="green"/>
              </w:rPr>
            </w:pPr>
            <w:r w:rsidRPr="00251CD6">
              <w:rPr>
                <w:rFonts w:ascii="Times New Roman" w:hAnsi="Times New Roman"/>
                <w:sz w:val="24"/>
                <w:szCs w:val="24"/>
              </w:rPr>
              <w:lastRenderedPageBreak/>
              <w:t>6.</w:t>
            </w:r>
          </w:p>
        </w:tc>
        <w:tc>
          <w:tcPr>
            <w:tcW w:w="6861" w:type="dxa"/>
            <w:tcBorders>
              <w:left w:val="single" w:sz="4" w:space="0" w:color="000000"/>
              <w:bottom w:val="single" w:sz="4" w:space="0" w:color="000000"/>
              <w:right w:val="single" w:sz="4" w:space="0" w:color="000000"/>
            </w:tcBorders>
          </w:tcPr>
          <w:p w:rsidR="00341C9B" w:rsidRPr="00251CD6" w:rsidRDefault="00D6140B">
            <w:pPr>
              <w:widowControl w:val="0"/>
              <w:spacing w:after="0" w:line="240" w:lineRule="auto"/>
              <w:jc w:val="both"/>
            </w:pPr>
            <w:r w:rsidRPr="00251CD6">
              <w:rPr>
                <w:rFonts w:ascii="Times New Roman" w:hAnsi="Times New Roman"/>
                <w:sz w:val="24"/>
                <w:szCs w:val="24"/>
              </w:rPr>
              <w:t>1.7. Проведение мониторинга участия лиц, замещающих государственные должности Республики Татарстан, муниципальные должности, должности государственной гражданской службы Республики Татарстан, должности муниципальной службы в Республике Татарстан, в управлении коммерческими и некоммерческими организациями</w:t>
            </w:r>
          </w:p>
        </w:tc>
        <w:tc>
          <w:tcPr>
            <w:tcW w:w="2410" w:type="dxa"/>
            <w:tcBorders>
              <w:left w:val="single" w:sz="4" w:space="0" w:color="000000"/>
              <w:bottom w:val="single" w:sz="4" w:space="0" w:color="000000"/>
              <w:right w:val="single" w:sz="4" w:space="0" w:color="000000"/>
            </w:tcBorders>
          </w:tcPr>
          <w:p w:rsidR="00341C9B" w:rsidRPr="00251CD6" w:rsidRDefault="00D6140B">
            <w:pPr>
              <w:widowControl w:val="0"/>
              <w:spacing w:after="0" w:line="240" w:lineRule="auto"/>
              <w:jc w:val="both"/>
            </w:pPr>
            <w:r w:rsidRPr="00251CD6">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732D14" w:rsidRPr="00251CD6" w:rsidRDefault="00732D14" w:rsidP="00732D14">
            <w:pPr>
              <w:shd w:val="clear" w:color="auto" w:fill="FFFFFF"/>
              <w:spacing w:after="0" w:line="240" w:lineRule="auto"/>
              <w:jc w:val="both"/>
              <w:rPr>
                <w:rFonts w:ascii="Times New Roman" w:eastAsia="Times New Roman" w:hAnsi="Times New Roman"/>
                <w:color w:val="000000"/>
                <w:sz w:val="24"/>
                <w:szCs w:val="24"/>
                <w:lang w:eastAsia="ru-RU"/>
              </w:rPr>
            </w:pPr>
            <w:r w:rsidRPr="00251CD6">
              <w:rPr>
                <w:rFonts w:ascii="Times New Roman" w:eastAsia="Times New Roman" w:hAnsi="Times New Roman"/>
                <w:color w:val="000000"/>
                <w:sz w:val="24"/>
                <w:szCs w:val="24"/>
                <w:lang w:eastAsia="ru-RU"/>
              </w:rPr>
              <w:t xml:space="preserve">Проведен мониторинг </w:t>
            </w:r>
            <w:r w:rsidRPr="00251CD6">
              <w:rPr>
                <w:rFonts w:ascii="Times New Roman" w:hAnsi="Times New Roman"/>
                <w:sz w:val="24"/>
                <w:szCs w:val="24"/>
              </w:rPr>
              <w:t>участия лиц, замещающих</w:t>
            </w:r>
            <w:r w:rsidRPr="00251CD6">
              <w:rPr>
                <w:rFonts w:ascii="Times New Roman" w:eastAsia="Times New Roman" w:hAnsi="Times New Roman"/>
                <w:color w:val="000000"/>
                <w:sz w:val="24"/>
                <w:szCs w:val="24"/>
                <w:lang w:eastAsia="ru-RU"/>
              </w:rPr>
              <w:t xml:space="preserve"> </w:t>
            </w:r>
            <w:r w:rsidRPr="00251CD6">
              <w:rPr>
                <w:rFonts w:ascii="Times New Roman" w:hAnsi="Times New Roman"/>
                <w:sz w:val="24"/>
                <w:szCs w:val="24"/>
              </w:rPr>
              <w:t>муниципальные должности и должности муниципальной службы</w:t>
            </w:r>
            <w:r w:rsidRPr="00251CD6">
              <w:rPr>
                <w:rFonts w:ascii="Times New Roman" w:eastAsia="Times New Roman" w:hAnsi="Times New Roman"/>
                <w:color w:val="000000"/>
                <w:sz w:val="24"/>
                <w:szCs w:val="24"/>
                <w:lang w:eastAsia="ru-RU"/>
              </w:rPr>
              <w:t xml:space="preserve"> </w:t>
            </w:r>
            <w:r w:rsidRPr="00251CD6">
              <w:rPr>
                <w:rFonts w:ascii="Times New Roman" w:hAnsi="Times New Roman"/>
                <w:sz w:val="24"/>
                <w:szCs w:val="24"/>
              </w:rPr>
              <w:t>в управлении коммерческими и некоммерческими организациями</w:t>
            </w:r>
            <w:r w:rsidRPr="00251CD6">
              <w:rPr>
                <w:rFonts w:ascii="Times New Roman" w:eastAsia="Times New Roman" w:hAnsi="Times New Roman"/>
                <w:color w:val="000000"/>
                <w:sz w:val="24"/>
                <w:szCs w:val="24"/>
                <w:lang w:eastAsia="ru-RU"/>
              </w:rPr>
              <w:t xml:space="preserve"> с использованием баз данных Федеральной налоговой службы путем предоставления сведений из ЕГРЮЛ/ЕГРИП. </w:t>
            </w:r>
          </w:p>
          <w:p w:rsidR="00732D14" w:rsidRPr="00251CD6" w:rsidRDefault="00732D14" w:rsidP="00732D14">
            <w:pPr>
              <w:shd w:val="clear" w:color="auto" w:fill="FFFFFF"/>
              <w:spacing w:after="0" w:line="240" w:lineRule="auto"/>
              <w:jc w:val="both"/>
              <w:rPr>
                <w:rFonts w:ascii="Times New Roman" w:eastAsia="Times New Roman" w:hAnsi="Times New Roman"/>
                <w:b/>
                <w:sz w:val="24"/>
                <w:szCs w:val="24"/>
                <w:lang w:eastAsia="ru-RU"/>
              </w:rPr>
            </w:pPr>
            <w:r w:rsidRPr="00251CD6">
              <w:rPr>
                <w:rFonts w:ascii="Times New Roman" w:eastAsia="Times New Roman" w:hAnsi="Times New Roman"/>
                <w:sz w:val="24"/>
                <w:szCs w:val="24"/>
                <w:lang w:eastAsia="ru-RU"/>
              </w:rPr>
              <w:t>Нарушений не обнаружено</w:t>
            </w:r>
            <w:r w:rsidRPr="00251CD6">
              <w:rPr>
                <w:rFonts w:ascii="Times New Roman" w:eastAsia="Times New Roman" w:hAnsi="Times New Roman"/>
                <w:b/>
                <w:sz w:val="24"/>
                <w:szCs w:val="24"/>
                <w:lang w:eastAsia="ru-RU"/>
              </w:rPr>
              <w:t>.</w:t>
            </w:r>
          </w:p>
          <w:p w:rsidR="00341C9B" w:rsidRPr="00251CD6" w:rsidRDefault="00732D14" w:rsidP="00732D14">
            <w:pPr>
              <w:widowControl w:val="0"/>
              <w:spacing w:after="0" w:line="240" w:lineRule="auto"/>
              <w:jc w:val="both"/>
              <w:rPr>
                <w:rFonts w:ascii="Times New Roman" w:hAnsi="Times New Roman"/>
                <w:sz w:val="18"/>
                <w:szCs w:val="18"/>
              </w:rPr>
            </w:pPr>
            <w:r w:rsidRPr="00251CD6">
              <w:rPr>
                <w:rFonts w:ascii="Times New Roman" w:hAnsi="Times New Roman"/>
                <w:sz w:val="24"/>
                <w:szCs w:val="24"/>
              </w:rPr>
              <w:t>Значение индикатора выполнено на 100%.</w:t>
            </w:r>
          </w:p>
        </w:tc>
      </w:tr>
      <w:tr w:rsidR="00341C9B" w:rsidRPr="009A5392" w:rsidTr="00705E69">
        <w:trPr>
          <w:trHeight w:val="1062"/>
        </w:trPr>
        <w:tc>
          <w:tcPr>
            <w:tcW w:w="647" w:type="dxa"/>
            <w:tcBorders>
              <w:left w:val="single" w:sz="4" w:space="0" w:color="000000"/>
              <w:bottom w:val="single" w:sz="4" w:space="0" w:color="000000"/>
              <w:right w:val="single" w:sz="4" w:space="0" w:color="000000"/>
            </w:tcBorders>
          </w:tcPr>
          <w:p w:rsidR="00341C9B" w:rsidRPr="00ED6F73" w:rsidRDefault="00D6140B">
            <w:pPr>
              <w:widowControl w:val="0"/>
              <w:snapToGrid w:val="0"/>
              <w:spacing w:after="0" w:line="240" w:lineRule="auto"/>
              <w:jc w:val="center"/>
              <w:rPr>
                <w:rFonts w:ascii="Times New Roman" w:hAnsi="Times New Roman"/>
                <w:sz w:val="24"/>
                <w:szCs w:val="24"/>
                <w:highlight w:val="green"/>
              </w:rPr>
            </w:pPr>
            <w:r w:rsidRPr="00251CD6">
              <w:rPr>
                <w:rFonts w:ascii="Times New Roman" w:hAnsi="Times New Roman"/>
                <w:sz w:val="24"/>
                <w:szCs w:val="24"/>
              </w:rPr>
              <w:t>7.</w:t>
            </w:r>
          </w:p>
        </w:tc>
        <w:tc>
          <w:tcPr>
            <w:tcW w:w="6861" w:type="dxa"/>
            <w:tcBorders>
              <w:left w:val="single" w:sz="4" w:space="0" w:color="000000"/>
              <w:bottom w:val="single" w:sz="4" w:space="0" w:color="000000"/>
              <w:right w:val="single" w:sz="4" w:space="0" w:color="000000"/>
            </w:tcBorders>
          </w:tcPr>
          <w:p w:rsidR="00341C9B" w:rsidRPr="00251CD6" w:rsidRDefault="00D6140B">
            <w:pPr>
              <w:widowControl w:val="0"/>
              <w:spacing w:after="0" w:line="240" w:lineRule="auto"/>
              <w:jc w:val="both"/>
            </w:pPr>
            <w:r w:rsidRPr="00251CD6">
              <w:rPr>
                <w:rFonts w:ascii="Times New Roman" w:hAnsi="Times New Roman"/>
                <w:sz w:val="24"/>
                <w:szCs w:val="24"/>
              </w:rPr>
              <w:t>1.8. Проведение работы с организациями, подведомственными органам публичной власти в Республике Татарстан, в целях обеспечения соблюдения обязанности принимать меры, предусмотренные положениями </w:t>
            </w:r>
            <w:hyperlink r:id="rId17" w:anchor="/document/12164203/entry/133" w:history="1">
              <w:r w:rsidRPr="00251CD6">
                <w:rPr>
                  <w:rStyle w:val="af"/>
                  <w:rFonts w:ascii="Times New Roman" w:hAnsi="Times New Roman"/>
                  <w:color w:val="auto"/>
                  <w:sz w:val="24"/>
                  <w:szCs w:val="24"/>
                  <w:u w:val="none"/>
                </w:rPr>
                <w:t>статьи 13.3</w:t>
              </w:r>
            </w:hyperlink>
            <w:r w:rsidRPr="00251CD6">
              <w:rPr>
                <w:rFonts w:ascii="Times New Roman" w:hAnsi="Times New Roman"/>
                <w:sz w:val="24"/>
                <w:szCs w:val="24"/>
              </w:rPr>
              <w:t> Федерального закона от 25 декабря 2008 года № 273-ФЗ «О противодействии коррупции», по предупреждению коррупции, в том числе по выявлению, предотвращению и урегулированию конфликта интересов организациями</w:t>
            </w:r>
          </w:p>
        </w:tc>
        <w:tc>
          <w:tcPr>
            <w:tcW w:w="2410" w:type="dxa"/>
            <w:tcBorders>
              <w:left w:val="single" w:sz="4" w:space="0" w:color="000000"/>
              <w:bottom w:val="single" w:sz="4" w:space="0" w:color="000000"/>
              <w:right w:val="single" w:sz="4" w:space="0" w:color="000000"/>
            </w:tcBorders>
          </w:tcPr>
          <w:p w:rsidR="00341C9B" w:rsidRPr="00251CD6" w:rsidRDefault="00D6140B">
            <w:pPr>
              <w:widowControl w:val="0"/>
              <w:spacing w:after="0" w:line="240" w:lineRule="auto"/>
              <w:jc w:val="both"/>
              <w:rPr>
                <w:rFonts w:ascii="Times New Roman" w:hAnsi="Times New Roman"/>
                <w:sz w:val="24"/>
                <w:szCs w:val="24"/>
              </w:rPr>
            </w:pPr>
            <w:r w:rsidRPr="00251CD6">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732D14" w:rsidRPr="00251CD6" w:rsidRDefault="00732D14" w:rsidP="00732D14">
            <w:pPr>
              <w:widowControl w:val="0"/>
              <w:suppressAutoHyphens/>
              <w:spacing w:after="0" w:line="240" w:lineRule="auto"/>
              <w:jc w:val="both"/>
              <w:rPr>
                <w:rFonts w:ascii="Times New Roman" w:hAnsi="Times New Roman"/>
                <w:sz w:val="24"/>
                <w:szCs w:val="24"/>
              </w:rPr>
            </w:pPr>
            <w:r w:rsidRPr="00251CD6">
              <w:rPr>
                <w:rFonts w:ascii="Times New Roman" w:hAnsi="Times New Roman"/>
                <w:sz w:val="24"/>
                <w:szCs w:val="24"/>
              </w:rPr>
              <w:t>Осуществлен контроль соблюдения обязанности принимать меры, предусмотренные положениями статьи 13</w:t>
            </w:r>
            <w:r w:rsidRPr="00251CD6">
              <w:rPr>
                <w:rFonts w:ascii="Times New Roman" w:hAnsi="Times New Roman"/>
                <w:sz w:val="24"/>
                <w:szCs w:val="24"/>
                <w:vertAlign w:val="superscript"/>
              </w:rPr>
              <w:t>3</w:t>
            </w:r>
            <w:r w:rsidRPr="00251CD6">
              <w:rPr>
                <w:rFonts w:ascii="Times New Roman" w:hAnsi="Times New Roman"/>
                <w:sz w:val="24"/>
                <w:szCs w:val="24"/>
              </w:rPr>
              <w:t xml:space="preserve"> Федерального закона от 25 декабря 2008 года № 273-ФЗ «О противодействии коррупции», по предупреждению коррупции, в том числе по выявлению, предотвращению и урегулированию конфликта интересов организациями, подведомственными ОМС.</w:t>
            </w:r>
          </w:p>
          <w:p w:rsidR="00732D14" w:rsidRPr="00251CD6" w:rsidRDefault="00732D14" w:rsidP="00732D14">
            <w:pPr>
              <w:widowControl w:val="0"/>
              <w:spacing w:after="0" w:line="240" w:lineRule="auto"/>
              <w:jc w:val="both"/>
              <w:rPr>
                <w:rFonts w:ascii="Times New Roman" w:hAnsi="Times New Roman"/>
                <w:sz w:val="24"/>
                <w:szCs w:val="24"/>
              </w:rPr>
            </w:pPr>
            <w:r w:rsidRPr="00251CD6">
              <w:rPr>
                <w:rFonts w:ascii="Times New Roman" w:hAnsi="Times New Roman"/>
                <w:sz w:val="24"/>
                <w:szCs w:val="24"/>
              </w:rPr>
              <w:t>Кадровой службой актуализируются анкетные данные лиц, замещающих муниципальные должности и должности муниципальной службы.</w:t>
            </w:r>
          </w:p>
          <w:p w:rsidR="00341C9B" w:rsidRPr="00251CD6" w:rsidRDefault="00732D14" w:rsidP="00732D14">
            <w:pPr>
              <w:widowControl w:val="0"/>
              <w:spacing w:after="0" w:line="240" w:lineRule="auto"/>
              <w:jc w:val="both"/>
              <w:rPr>
                <w:rFonts w:ascii="Times New Roman" w:hAnsi="Times New Roman"/>
                <w:sz w:val="18"/>
                <w:szCs w:val="18"/>
              </w:rPr>
            </w:pPr>
            <w:r w:rsidRPr="00251CD6">
              <w:rPr>
                <w:rFonts w:ascii="Times New Roman" w:hAnsi="Times New Roman"/>
                <w:sz w:val="24"/>
                <w:szCs w:val="24"/>
              </w:rPr>
              <w:t xml:space="preserve">Нарушения муниципальными служащими требований законодательства в сфере муниципальной службы, возникающих при поступлении граждан на должность муниципальной службы не выявлены.      </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EE2EA9" w:rsidRDefault="00D6140B">
            <w:pPr>
              <w:widowControl w:val="0"/>
              <w:snapToGrid w:val="0"/>
              <w:spacing w:after="0" w:line="240" w:lineRule="auto"/>
              <w:jc w:val="center"/>
              <w:rPr>
                <w:rFonts w:ascii="Times New Roman" w:hAnsi="Times New Roman"/>
                <w:sz w:val="24"/>
                <w:szCs w:val="24"/>
              </w:rPr>
            </w:pPr>
            <w:r w:rsidRPr="00EE2EA9">
              <w:rPr>
                <w:rFonts w:ascii="Times New Roman" w:hAnsi="Times New Roman"/>
                <w:sz w:val="24"/>
                <w:szCs w:val="24"/>
              </w:rPr>
              <w:t>8.</w:t>
            </w:r>
          </w:p>
        </w:tc>
        <w:tc>
          <w:tcPr>
            <w:tcW w:w="6861" w:type="dxa"/>
            <w:tcBorders>
              <w:left w:val="single" w:sz="4" w:space="0" w:color="000000"/>
              <w:bottom w:val="single" w:sz="4" w:space="0" w:color="000000"/>
              <w:right w:val="single" w:sz="4" w:space="0" w:color="000000"/>
            </w:tcBorders>
          </w:tcPr>
          <w:p w:rsidR="00341C9B" w:rsidRPr="00EE2EA9" w:rsidRDefault="00D6140B">
            <w:pPr>
              <w:widowControl w:val="0"/>
              <w:spacing w:after="0" w:line="240" w:lineRule="auto"/>
              <w:jc w:val="both"/>
            </w:pPr>
            <w:r w:rsidRPr="00EE2EA9">
              <w:rPr>
                <w:rFonts w:ascii="Times New Roman" w:hAnsi="Times New Roman"/>
                <w:sz w:val="24"/>
                <w:szCs w:val="24"/>
              </w:rPr>
              <w:t>1.9. Утверждение и исполнение годовых планов работ комиссий при руководителях республиканских органов исполнительной власти по противодействию коррупции, комиссий по координации работы по противодействию коррупции в муниципальных районах и городских округах Республики Татарстан</w:t>
            </w:r>
          </w:p>
        </w:tc>
        <w:tc>
          <w:tcPr>
            <w:tcW w:w="2410" w:type="dxa"/>
            <w:tcBorders>
              <w:left w:val="single" w:sz="4" w:space="0" w:color="000000"/>
              <w:bottom w:val="single" w:sz="4" w:space="0" w:color="000000"/>
              <w:right w:val="single" w:sz="4" w:space="0" w:color="000000"/>
            </w:tcBorders>
          </w:tcPr>
          <w:p w:rsidR="00341C9B" w:rsidRPr="00EE2EA9" w:rsidRDefault="00D6140B">
            <w:pPr>
              <w:pStyle w:val="a0"/>
              <w:widowControl w:val="0"/>
              <w:spacing w:after="0" w:line="240" w:lineRule="auto"/>
              <w:jc w:val="both"/>
              <w:rPr>
                <w:rFonts w:ascii="Times New Roman" w:hAnsi="Times New Roman"/>
                <w:sz w:val="24"/>
                <w:szCs w:val="24"/>
              </w:rPr>
            </w:pPr>
            <w:bookmarkStart w:id="1" w:name="p_399023"/>
            <w:bookmarkEnd w:id="1"/>
            <w:r w:rsidRPr="00EE2EA9">
              <w:rPr>
                <w:rFonts w:ascii="Times New Roman" w:hAnsi="Times New Roman"/>
                <w:sz w:val="24"/>
                <w:szCs w:val="24"/>
              </w:rPr>
              <w:t>Республиканские органы исполнительной власти, органы местного самоуправления</w:t>
            </w:r>
          </w:p>
          <w:p w:rsidR="00341C9B" w:rsidRPr="00EE2EA9" w:rsidRDefault="00D6140B">
            <w:pPr>
              <w:pStyle w:val="a0"/>
              <w:widowControl w:val="0"/>
              <w:spacing w:after="0"/>
              <w:rPr>
                <w:rFonts w:ascii="Times New Roman" w:hAnsi="Times New Roman"/>
                <w:sz w:val="24"/>
                <w:szCs w:val="24"/>
              </w:rPr>
            </w:pPr>
            <w:bookmarkStart w:id="2" w:name="p_399024"/>
            <w:bookmarkEnd w:id="2"/>
            <w:r w:rsidRPr="00EE2EA9">
              <w:rPr>
                <w:rFonts w:ascii="Times New Roman" w:hAnsi="Times New Roman"/>
                <w:sz w:val="24"/>
                <w:szCs w:val="24"/>
              </w:rPr>
              <w:t>(по согласованию)</w:t>
            </w:r>
          </w:p>
        </w:tc>
        <w:tc>
          <w:tcPr>
            <w:tcW w:w="6030" w:type="dxa"/>
            <w:tcBorders>
              <w:left w:val="single" w:sz="4" w:space="0" w:color="000000"/>
              <w:bottom w:val="single" w:sz="4" w:space="0" w:color="000000"/>
              <w:right w:val="single" w:sz="4" w:space="0" w:color="000000"/>
            </w:tcBorders>
          </w:tcPr>
          <w:p w:rsidR="003A6AFF" w:rsidRPr="00EE2EA9" w:rsidRDefault="003A6AFF" w:rsidP="003A6AFF">
            <w:pPr>
              <w:pStyle w:val="23"/>
              <w:suppressAutoHyphens/>
              <w:spacing w:after="0" w:line="240" w:lineRule="auto"/>
              <w:ind w:left="0" w:firstLine="284"/>
              <w:jc w:val="both"/>
              <w:outlineLvl w:val="0"/>
              <w:rPr>
                <w:rFonts w:ascii="Times New Roman" w:hAnsi="Times New Roman"/>
                <w:sz w:val="24"/>
                <w:szCs w:val="24"/>
              </w:rPr>
            </w:pPr>
            <w:r w:rsidRPr="00EE2EA9">
              <w:rPr>
                <w:rFonts w:ascii="Times New Roman" w:hAnsi="Times New Roman"/>
                <w:sz w:val="24"/>
                <w:szCs w:val="24"/>
              </w:rPr>
              <w:t>Годовой план работы ко</w:t>
            </w:r>
            <w:r w:rsidRPr="00EE2EA9">
              <w:rPr>
                <w:rFonts w:ascii="Times New Roman" w:hAnsi="Times New Roman"/>
                <w:sz w:val="24"/>
                <w:szCs w:val="24"/>
              </w:rPr>
              <w:softHyphen/>
              <w:t xml:space="preserve">миссии по координации работы по противодействию коррупции в </w:t>
            </w:r>
            <w:proofErr w:type="spellStart"/>
            <w:r w:rsidRPr="00EE2EA9">
              <w:rPr>
                <w:rFonts w:ascii="Times New Roman" w:hAnsi="Times New Roman"/>
                <w:sz w:val="24"/>
                <w:szCs w:val="24"/>
              </w:rPr>
              <w:t>Тюлячинском</w:t>
            </w:r>
            <w:proofErr w:type="spellEnd"/>
            <w:r w:rsidRPr="00EE2EA9">
              <w:rPr>
                <w:rFonts w:ascii="Times New Roman" w:hAnsi="Times New Roman"/>
                <w:sz w:val="24"/>
                <w:szCs w:val="24"/>
              </w:rPr>
              <w:t xml:space="preserve"> муниципальном    район</w:t>
            </w:r>
            <w:r w:rsidR="0025410D">
              <w:rPr>
                <w:rFonts w:ascii="Times New Roman" w:hAnsi="Times New Roman"/>
                <w:sz w:val="24"/>
                <w:szCs w:val="24"/>
              </w:rPr>
              <w:t xml:space="preserve">е   Республики Татарстан на </w:t>
            </w:r>
            <w:proofErr w:type="gramStart"/>
            <w:r w:rsidR="0025410D">
              <w:rPr>
                <w:rFonts w:ascii="Times New Roman" w:hAnsi="Times New Roman"/>
                <w:sz w:val="24"/>
                <w:szCs w:val="24"/>
              </w:rPr>
              <w:t>2025</w:t>
            </w:r>
            <w:r w:rsidRPr="00EE2EA9">
              <w:rPr>
                <w:rFonts w:ascii="Times New Roman" w:hAnsi="Times New Roman"/>
                <w:sz w:val="24"/>
                <w:szCs w:val="24"/>
              </w:rPr>
              <w:t xml:space="preserve">  год</w:t>
            </w:r>
            <w:proofErr w:type="gramEnd"/>
            <w:r w:rsidRPr="00EE2EA9">
              <w:rPr>
                <w:rFonts w:ascii="Times New Roman" w:hAnsi="Times New Roman"/>
                <w:sz w:val="24"/>
                <w:szCs w:val="24"/>
              </w:rPr>
              <w:t xml:space="preserve"> утвержден </w:t>
            </w:r>
            <w:r w:rsidR="0025410D">
              <w:rPr>
                <w:rFonts w:ascii="Times New Roman" w:hAnsi="Times New Roman"/>
                <w:sz w:val="24"/>
                <w:szCs w:val="24"/>
              </w:rPr>
              <w:t>от 17.12.2024</w:t>
            </w:r>
            <w:r w:rsidR="00C026C5" w:rsidRPr="00EE2EA9">
              <w:rPr>
                <w:rFonts w:ascii="Times New Roman" w:hAnsi="Times New Roman"/>
                <w:sz w:val="24"/>
                <w:szCs w:val="24"/>
              </w:rPr>
              <w:t>г</w:t>
            </w:r>
            <w:r w:rsidRPr="00EE2EA9">
              <w:rPr>
                <w:rFonts w:ascii="Times New Roman" w:hAnsi="Times New Roman"/>
                <w:sz w:val="24"/>
                <w:szCs w:val="24"/>
              </w:rPr>
              <w:t>.</w:t>
            </w:r>
            <w:r w:rsidR="00132893" w:rsidRPr="00EE2EA9">
              <w:rPr>
                <w:rFonts w:ascii="Times New Roman" w:hAnsi="Times New Roman"/>
                <w:sz w:val="24"/>
                <w:szCs w:val="24"/>
              </w:rPr>
              <w:t>.</w:t>
            </w:r>
            <w:r w:rsidRPr="00EE2EA9">
              <w:rPr>
                <w:rFonts w:ascii="Times New Roman" w:hAnsi="Times New Roman"/>
                <w:sz w:val="24"/>
                <w:szCs w:val="24"/>
              </w:rPr>
              <w:t xml:space="preserve"> План размещен на официальном сайте района в разделе «Противодействие коррупции». </w:t>
            </w:r>
          </w:p>
          <w:p w:rsidR="003A6AFF" w:rsidRPr="00EE2EA9" w:rsidRDefault="00E01557" w:rsidP="007164BE">
            <w:pPr>
              <w:pStyle w:val="23"/>
              <w:suppressAutoHyphens/>
              <w:spacing w:after="0" w:line="240" w:lineRule="auto"/>
              <w:ind w:left="0"/>
              <w:jc w:val="both"/>
              <w:outlineLvl w:val="0"/>
              <w:rPr>
                <w:rFonts w:ascii="Times New Roman" w:hAnsi="Times New Roman"/>
                <w:sz w:val="24"/>
                <w:szCs w:val="24"/>
              </w:rPr>
            </w:pPr>
            <w:r w:rsidRPr="00EE2EA9">
              <w:rPr>
                <w:rFonts w:ascii="Times New Roman" w:hAnsi="Times New Roman"/>
                <w:sz w:val="24"/>
                <w:szCs w:val="24"/>
              </w:rPr>
              <w:lastRenderedPageBreak/>
              <w:t xml:space="preserve">За </w:t>
            </w:r>
            <w:proofErr w:type="gramStart"/>
            <w:r w:rsidR="0025410D">
              <w:rPr>
                <w:rFonts w:ascii="Times New Roman" w:hAnsi="Times New Roman"/>
                <w:sz w:val="24"/>
                <w:szCs w:val="24"/>
              </w:rPr>
              <w:t>отчетный  период</w:t>
            </w:r>
            <w:proofErr w:type="gramEnd"/>
            <w:r w:rsidR="0025410D">
              <w:rPr>
                <w:rFonts w:ascii="Times New Roman" w:hAnsi="Times New Roman"/>
                <w:sz w:val="24"/>
                <w:szCs w:val="24"/>
              </w:rPr>
              <w:t xml:space="preserve"> 2025</w:t>
            </w:r>
            <w:r w:rsidR="003A6AFF" w:rsidRPr="00EE2EA9">
              <w:rPr>
                <w:rFonts w:ascii="Times New Roman" w:hAnsi="Times New Roman"/>
                <w:sz w:val="24"/>
                <w:szCs w:val="24"/>
              </w:rPr>
              <w:t xml:space="preserve"> года про</w:t>
            </w:r>
            <w:r w:rsidR="00B04DF3" w:rsidRPr="00EE2EA9">
              <w:rPr>
                <w:rFonts w:ascii="Times New Roman" w:hAnsi="Times New Roman"/>
                <w:sz w:val="24"/>
                <w:szCs w:val="24"/>
              </w:rPr>
              <w:t>шло</w:t>
            </w:r>
            <w:r w:rsidR="00ED6F73">
              <w:rPr>
                <w:rFonts w:ascii="Times New Roman" w:hAnsi="Times New Roman"/>
                <w:sz w:val="24"/>
                <w:szCs w:val="24"/>
              </w:rPr>
              <w:t xml:space="preserve"> 2</w:t>
            </w:r>
            <w:r w:rsidR="0025410D">
              <w:rPr>
                <w:rFonts w:ascii="Times New Roman" w:hAnsi="Times New Roman"/>
                <w:sz w:val="24"/>
                <w:szCs w:val="24"/>
              </w:rPr>
              <w:t xml:space="preserve"> заседание</w:t>
            </w:r>
            <w:r w:rsidR="003A6AFF" w:rsidRPr="00EE2EA9">
              <w:rPr>
                <w:rFonts w:ascii="Times New Roman" w:hAnsi="Times New Roman"/>
                <w:sz w:val="24"/>
                <w:szCs w:val="24"/>
              </w:rPr>
              <w:t xml:space="preserve"> комиссии по координации работ</w:t>
            </w:r>
            <w:r w:rsidR="00B04DF3" w:rsidRPr="00EE2EA9">
              <w:rPr>
                <w:rFonts w:ascii="Times New Roman" w:hAnsi="Times New Roman"/>
                <w:sz w:val="24"/>
                <w:szCs w:val="24"/>
              </w:rPr>
              <w:t xml:space="preserve">ы по противодействию коррупции в </w:t>
            </w:r>
            <w:proofErr w:type="spellStart"/>
            <w:r w:rsidR="00B04DF3" w:rsidRPr="00EE2EA9">
              <w:rPr>
                <w:rFonts w:ascii="Times New Roman" w:hAnsi="Times New Roman"/>
                <w:sz w:val="24"/>
                <w:szCs w:val="24"/>
              </w:rPr>
              <w:t>Тюлячинск</w:t>
            </w:r>
            <w:r w:rsidR="0025410D">
              <w:rPr>
                <w:rFonts w:ascii="Times New Roman" w:hAnsi="Times New Roman"/>
                <w:sz w:val="24"/>
                <w:szCs w:val="24"/>
              </w:rPr>
              <w:t>ом</w:t>
            </w:r>
            <w:proofErr w:type="spellEnd"/>
            <w:r w:rsidR="0025410D">
              <w:rPr>
                <w:rFonts w:ascii="Times New Roman" w:hAnsi="Times New Roman"/>
                <w:sz w:val="24"/>
                <w:szCs w:val="24"/>
              </w:rPr>
              <w:t xml:space="preserve"> муниципальном районе 10 марта</w:t>
            </w:r>
            <w:r w:rsidR="00ED6F73">
              <w:rPr>
                <w:rFonts w:ascii="Times New Roman" w:hAnsi="Times New Roman"/>
                <w:sz w:val="24"/>
                <w:szCs w:val="24"/>
              </w:rPr>
              <w:t xml:space="preserve"> и 11 июня.</w:t>
            </w:r>
            <w:r w:rsidR="00B04DF3" w:rsidRPr="00EE2EA9">
              <w:rPr>
                <w:rFonts w:ascii="Times New Roman" w:hAnsi="Times New Roman"/>
                <w:sz w:val="24"/>
                <w:szCs w:val="24"/>
              </w:rPr>
              <w:t xml:space="preserve"> </w:t>
            </w:r>
            <w:r w:rsidR="003A6AFF" w:rsidRPr="00EE2EA9">
              <w:rPr>
                <w:rFonts w:ascii="Times New Roman" w:hAnsi="Times New Roman"/>
                <w:sz w:val="24"/>
                <w:szCs w:val="24"/>
              </w:rPr>
              <w:t xml:space="preserve">Исполнение </w:t>
            </w:r>
            <w:r w:rsidR="00B04DF3" w:rsidRPr="00EE2EA9">
              <w:rPr>
                <w:rFonts w:ascii="Times New Roman" w:hAnsi="Times New Roman"/>
                <w:sz w:val="24"/>
                <w:szCs w:val="24"/>
              </w:rPr>
              <w:t xml:space="preserve">решений протокола </w:t>
            </w:r>
            <w:r w:rsidR="003A6AFF" w:rsidRPr="00EE2EA9">
              <w:rPr>
                <w:rFonts w:ascii="Times New Roman" w:hAnsi="Times New Roman"/>
                <w:sz w:val="24"/>
                <w:szCs w:val="24"/>
              </w:rPr>
              <w:t>контролируется помощником главы по вопросам прот</w:t>
            </w:r>
            <w:r w:rsidR="00240463">
              <w:rPr>
                <w:rFonts w:ascii="Times New Roman" w:hAnsi="Times New Roman"/>
                <w:sz w:val="24"/>
                <w:szCs w:val="24"/>
              </w:rPr>
              <w:t>иводействия коррупции. Протокол заседания размещен</w:t>
            </w:r>
            <w:r w:rsidR="003A6AFF" w:rsidRPr="00EE2EA9">
              <w:rPr>
                <w:rFonts w:ascii="Times New Roman" w:hAnsi="Times New Roman"/>
                <w:sz w:val="24"/>
                <w:szCs w:val="24"/>
              </w:rPr>
              <w:t xml:space="preserve"> на официальном сайте района.</w:t>
            </w:r>
            <w:r w:rsidR="008E24DE" w:rsidRPr="00EE2EA9">
              <w:rPr>
                <w:rFonts w:ascii="Times New Roman" w:hAnsi="Times New Roman"/>
                <w:sz w:val="24"/>
                <w:szCs w:val="24"/>
              </w:rPr>
              <w:t xml:space="preserve"> </w:t>
            </w:r>
          </w:p>
          <w:p w:rsidR="00341C9B" w:rsidRPr="00EE2EA9" w:rsidRDefault="003F51F8" w:rsidP="003A6AFF">
            <w:pPr>
              <w:widowControl w:val="0"/>
              <w:spacing w:after="0" w:line="240" w:lineRule="auto"/>
              <w:jc w:val="both"/>
              <w:rPr>
                <w:rFonts w:ascii="Times New Roman" w:hAnsi="Times New Roman"/>
                <w:sz w:val="18"/>
                <w:szCs w:val="18"/>
              </w:rPr>
            </w:pPr>
            <w:r w:rsidRPr="00EE2EA9">
              <w:rPr>
                <w:rFonts w:ascii="Times New Roman" w:hAnsi="Times New Roman"/>
                <w:sz w:val="24"/>
                <w:szCs w:val="24"/>
              </w:rPr>
              <w:t>Значение индикатора выполнено на 100%.</w:t>
            </w:r>
          </w:p>
        </w:tc>
      </w:tr>
      <w:tr w:rsidR="00341C9B" w:rsidTr="00705E69">
        <w:trPr>
          <w:trHeight w:val="787"/>
        </w:trPr>
        <w:tc>
          <w:tcPr>
            <w:tcW w:w="15948" w:type="dxa"/>
            <w:gridSpan w:val="4"/>
            <w:tcBorders>
              <w:left w:val="single" w:sz="4" w:space="0" w:color="000000"/>
              <w:bottom w:val="single" w:sz="4" w:space="0" w:color="000000"/>
              <w:right w:val="single" w:sz="4" w:space="0" w:color="000000"/>
            </w:tcBorders>
          </w:tcPr>
          <w:p w:rsidR="00341C9B" w:rsidRDefault="00D6140B">
            <w:pPr>
              <w:widowControl w:val="0"/>
              <w:spacing w:after="0" w:line="240" w:lineRule="auto"/>
              <w:jc w:val="center"/>
            </w:pPr>
            <w:r>
              <w:rPr>
                <w:rFonts w:ascii="Times New Roman" w:hAnsi="Times New Roman"/>
                <w:sz w:val="24"/>
                <w:szCs w:val="24"/>
              </w:rPr>
              <w:lastRenderedPageBreak/>
              <w:t xml:space="preserve">Задача 2. Выявление и устранение </w:t>
            </w:r>
            <w:proofErr w:type="spellStart"/>
            <w:r>
              <w:rPr>
                <w:rFonts w:ascii="Times New Roman" w:hAnsi="Times New Roman"/>
                <w:sz w:val="24"/>
                <w:szCs w:val="24"/>
              </w:rPr>
              <w:t>коррупциогенных</w:t>
            </w:r>
            <w:proofErr w:type="spellEnd"/>
            <w:r>
              <w:rPr>
                <w:rFonts w:ascii="Times New Roman" w:hAnsi="Times New Roman"/>
                <w:sz w:val="24"/>
                <w:szCs w:val="24"/>
              </w:rPr>
              <w:t xml:space="preserve"> факторов в нормативных правовых актах и проектах нормативных правовых актов посредством проведения антикоррупционной экспертизы</w:t>
            </w:r>
          </w:p>
        </w:tc>
      </w:tr>
      <w:tr w:rsidR="00341C9B" w:rsidRPr="00A52155" w:rsidTr="00705E69">
        <w:trPr>
          <w:trHeight w:val="1062"/>
        </w:trPr>
        <w:tc>
          <w:tcPr>
            <w:tcW w:w="647" w:type="dxa"/>
            <w:tcBorders>
              <w:left w:val="single" w:sz="4" w:space="0" w:color="000000"/>
              <w:bottom w:val="single" w:sz="4" w:space="0" w:color="000000"/>
              <w:right w:val="single" w:sz="4" w:space="0" w:color="000000"/>
            </w:tcBorders>
          </w:tcPr>
          <w:p w:rsidR="00341C9B" w:rsidRPr="00ED6F73" w:rsidRDefault="00D6140B">
            <w:pPr>
              <w:widowControl w:val="0"/>
              <w:snapToGrid w:val="0"/>
              <w:spacing w:after="0" w:line="240" w:lineRule="auto"/>
              <w:jc w:val="center"/>
              <w:rPr>
                <w:rFonts w:ascii="Times New Roman" w:hAnsi="Times New Roman"/>
                <w:sz w:val="24"/>
                <w:szCs w:val="24"/>
                <w:highlight w:val="green"/>
              </w:rPr>
            </w:pPr>
            <w:r w:rsidRPr="008C087C">
              <w:rPr>
                <w:rFonts w:ascii="Times New Roman" w:hAnsi="Times New Roman"/>
                <w:sz w:val="24"/>
                <w:szCs w:val="24"/>
              </w:rPr>
              <w:t>9.</w:t>
            </w:r>
          </w:p>
        </w:tc>
        <w:tc>
          <w:tcPr>
            <w:tcW w:w="6861" w:type="dxa"/>
            <w:tcBorders>
              <w:left w:val="single" w:sz="4" w:space="0" w:color="000000"/>
              <w:bottom w:val="single" w:sz="4" w:space="0" w:color="000000"/>
              <w:right w:val="single" w:sz="4" w:space="0" w:color="000000"/>
            </w:tcBorders>
          </w:tcPr>
          <w:p w:rsidR="00341C9B" w:rsidRPr="00251CD6" w:rsidRDefault="00D6140B">
            <w:pPr>
              <w:widowControl w:val="0"/>
              <w:spacing w:after="0" w:line="240" w:lineRule="auto"/>
              <w:jc w:val="both"/>
            </w:pPr>
            <w:r w:rsidRPr="00251CD6">
              <w:rPr>
                <w:rFonts w:ascii="Times New Roman" w:hAnsi="Times New Roman"/>
                <w:sz w:val="24"/>
                <w:szCs w:val="24"/>
              </w:rPr>
              <w:t>2.1. Обеспечение условий для проведения антикоррупционной экспертизы нормативных правовых актов и проектов нормативных правовых актов и обобщение результатов проведения указанной экспертизы</w:t>
            </w:r>
          </w:p>
        </w:tc>
        <w:tc>
          <w:tcPr>
            <w:tcW w:w="2410" w:type="dxa"/>
            <w:tcBorders>
              <w:left w:val="single" w:sz="4" w:space="0" w:color="000000"/>
              <w:bottom w:val="single" w:sz="4" w:space="0" w:color="000000"/>
              <w:right w:val="single" w:sz="4" w:space="0" w:color="000000"/>
            </w:tcBorders>
          </w:tcPr>
          <w:p w:rsidR="00341C9B" w:rsidRPr="00251CD6" w:rsidRDefault="00D6140B">
            <w:pPr>
              <w:widowControl w:val="0"/>
              <w:spacing w:after="0" w:line="240" w:lineRule="auto"/>
              <w:jc w:val="both"/>
              <w:rPr>
                <w:rFonts w:ascii="Times New Roman" w:hAnsi="Times New Roman"/>
                <w:sz w:val="24"/>
                <w:szCs w:val="24"/>
              </w:rPr>
            </w:pPr>
            <w:r w:rsidRPr="00251CD6">
              <w:rPr>
                <w:rFonts w:ascii="Times New Roman" w:hAnsi="Times New Roman"/>
                <w:sz w:val="24"/>
                <w:szCs w:val="24"/>
              </w:rPr>
              <w:t>Министерство юстиции Республики Татарстан, 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DD3D0E" w:rsidRPr="00242CD0" w:rsidRDefault="00DD3D0E" w:rsidP="00DD3D0E">
            <w:pPr>
              <w:widowControl w:val="0"/>
              <w:spacing w:after="0" w:line="240" w:lineRule="auto"/>
              <w:ind w:firstLine="321"/>
              <w:jc w:val="both"/>
              <w:rPr>
                <w:rFonts w:ascii="Times New Roman" w:hAnsi="Times New Roman"/>
                <w:sz w:val="24"/>
                <w:szCs w:val="20"/>
              </w:rPr>
            </w:pPr>
            <w:r w:rsidRPr="00242CD0">
              <w:rPr>
                <w:rFonts w:ascii="Times New Roman" w:hAnsi="Times New Roman"/>
                <w:sz w:val="24"/>
                <w:szCs w:val="20"/>
              </w:rPr>
              <w:t xml:space="preserve">Органами местного самоуправления Тюлячинского муниципального района созданы все необходимые условия для проведения независимой антикоррупционной экспертизы проектов муниципальных нормативных правовых актов. Все проекты муниципальных нормативных правовых актов размещаются на сайте Тюлячинского муниципального района в подразделе «Независимая антикоррупционная экспертиза нормативных правовых актов и проектов нормативных правовых актов». </w:t>
            </w:r>
          </w:p>
          <w:p w:rsidR="007F74CD" w:rsidRPr="00242CD0" w:rsidRDefault="007F74CD" w:rsidP="007F74CD">
            <w:pPr>
              <w:widowControl w:val="0"/>
              <w:spacing w:after="0" w:line="240" w:lineRule="auto"/>
              <w:ind w:firstLine="317"/>
              <w:jc w:val="both"/>
              <w:rPr>
                <w:rFonts w:ascii="Times New Roman" w:hAnsi="Times New Roman"/>
                <w:sz w:val="24"/>
                <w:szCs w:val="24"/>
              </w:rPr>
            </w:pPr>
            <w:r w:rsidRPr="00242CD0">
              <w:rPr>
                <w:rFonts w:ascii="Times New Roman" w:hAnsi="Times New Roman"/>
                <w:sz w:val="24"/>
                <w:szCs w:val="24"/>
              </w:rPr>
              <w:t xml:space="preserve">За 1 </w:t>
            </w:r>
            <w:r w:rsidR="00242CD0">
              <w:rPr>
                <w:rFonts w:ascii="Times New Roman" w:hAnsi="Times New Roman"/>
                <w:sz w:val="24"/>
                <w:szCs w:val="24"/>
              </w:rPr>
              <w:t>полугодие</w:t>
            </w:r>
            <w:r w:rsidRPr="00242CD0">
              <w:rPr>
                <w:rFonts w:ascii="Times New Roman" w:hAnsi="Times New Roman"/>
                <w:sz w:val="24"/>
                <w:szCs w:val="24"/>
              </w:rPr>
              <w:t xml:space="preserve"> 2025 года подготовлено </w:t>
            </w:r>
            <w:r w:rsidR="00DB3929">
              <w:rPr>
                <w:rFonts w:ascii="Times New Roman" w:hAnsi="Times New Roman"/>
                <w:sz w:val="24"/>
                <w:szCs w:val="24"/>
              </w:rPr>
              <w:t>164</w:t>
            </w:r>
            <w:r w:rsidRPr="00242CD0">
              <w:rPr>
                <w:rFonts w:ascii="Times New Roman" w:hAnsi="Times New Roman"/>
                <w:sz w:val="24"/>
                <w:szCs w:val="24"/>
              </w:rPr>
              <w:t xml:space="preserve"> проектов НПА. Из них прошли антикоррупционную экспертизу все.  </w:t>
            </w:r>
            <w:proofErr w:type="spellStart"/>
            <w:r w:rsidRPr="00242CD0">
              <w:rPr>
                <w:rFonts w:ascii="Times New Roman" w:hAnsi="Times New Roman"/>
                <w:sz w:val="24"/>
                <w:szCs w:val="24"/>
              </w:rPr>
              <w:t>Коррупциогенных</w:t>
            </w:r>
            <w:proofErr w:type="spellEnd"/>
            <w:r w:rsidRPr="00242CD0">
              <w:rPr>
                <w:rFonts w:ascii="Times New Roman" w:hAnsi="Times New Roman"/>
                <w:sz w:val="24"/>
                <w:szCs w:val="24"/>
              </w:rPr>
              <w:t xml:space="preserve"> факторов не обнаружено.</w:t>
            </w:r>
          </w:p>
          <w:p w:rsidR="007F74CD" w:rsidRPr="00242CD0" w:rsidRDefault="007F74CD" w:rsidP="007F74CD">
            <w:pPr>
              <w:widowControl w:val="0"/>
              <w:spacing w:after="0" w:line="240" w:lineRule="auto"/>
              <w:ind w:firstLine="317"/>
              <w:jc w:val="both"/>
              <w:rPr>
                <w:rFonts w:ascii="Times New Roman" w:hAnsi="Times New Roman"/>
                <w:sz w:val="24"/>
                <w:szCs w:val="24"/>
              </w:rPr>
            </w:pPr>
            <w:r w:rsidRPr="00242CD0">
              <w:rPr>
                <w:rFonts w:ascii="Times New Roman" w:hAnsi="Times New Roman"/>
                <w:sz w:val="24"/>
                <w:szCs w:val="24"/>
              </w:rPr>
              <w:t xml:space="preserve">За </w:t>
            </w:r>
            <w:r w:rsidR="00242CD0">
              <w:rPr>
                <w:rFonts w:ascii="Times New Roman" w:hAnsi="Times New Roman"/>
                <w:sz w:val="24"/>
                <w:szCs w:val="24"/>
              </w:rPr>
              <w:t>1 полугодие</w:t>
            </w:r>
            <w:r w:rsidRPr="00242CD0">
              <w:rPr>
                <w:rFonts w:ascii="Times New Roman" w:hAnsi="Times New Roman"/>
                <w:sz w:val="24"/>
                <w:szCs w:val="24"/>
              </w:rPr>
              <w:t xml:space="preserve"> 2025 года в подразделе «Независимая антикоррупционная экспертиза» размещено </w:t>
            </w:r>
            <w:r w:rsidR="00242CD0">
              <w:rPr>
                <w:rFonts w:ascii="Times New Roman" w:hAnsi="Times New Roman"/>
                <w:sz w:val="24"/>
                <w:szCs w:val="24"/>
              </w:rPr>
              <w:t>82</w:t>
            </w:r>
            <w:r w:rsidRPr="00242CD0">
              <w:rPr>
                <w:rFonts w:ascii="Times New Roman" w:hAnsi="Times New Roman"/>
                <w:sz w:val="24"/>
                <w:szCs w:val="24"/>
              </w:rPr>
              <w:t xml:space="preserve"> проекта нормативных правовых актов (в том числе модельных проектов сельских поселений) </w:t>
            </w:r>
          </w:p>
          <w:p w:rsidR="007F74CD" w:rsidRPr="00242CD0" w:rsidRDefault="007F74CD" w:rsidP="007F74CD">
            <w:pPr>
              <w:widowControl w:val="0"/>
              <w:spacing w:after="0" w:line="240" w:lineRule="auto"/>
              <w:ind w:firstLine="317"/>
              <w:jc w:val="both"/>
              <w:rPr>
                <w:rFonts w:ascii="Times New Roman" w:hAnsi="Times New Roman"/>
                <w:sz w:val="24"/>
                <w:szCs w:val="24"/>
              </w:rPr>
            </w:pPr>
            <w:r w:rsidRPr="00242CD0">
              <w:rPr>
                <w:rFonts w:ascii="Times New Roman" w:hAnsi="Times New Roman"/>
                <w:sz w:val="24"/>
                <w:szCs w:val="24"/>
              </w:rPr>
              <w:t>Заключений по проектам НПА, проведенными независимыми экспертами, за отчетный период не поступало.</w:t>
            </w:r>
          </w:p>
          <w:p w:rsidR="00D51597" w:rsidRPr="00242CD0" w:rsidRDefault="00D51597" w:rsidP="00DD3D0E">
            <w:pPr>
              <w:widowControl w:val="0"/>
              <w:spacing w:after="0" w:line="240" w:lineRule="auto"/>
              <w:ind w:firstLine="321"/>
              <w:jc w:val="both"/>
              <w:rPr>
                <w:rFonts w:ascii="Times New Roman" w:hAnsi="Times New Roman"/>
                <w:sz w:val="24"/>
                <w:szCs w:val="20"/>
              </w:rPr>
            </w:pPr>
            <w:r w:rsidRPr="00242CD0">
              <w:rPr>
                <w:rFonts w:ascii="Times New Roman" w:hAnsi="Times New Roman"/>
                <w:sz w:val="24"/>
                <w:szCs w:val="24"/>
              </w:rPr>
              <w:t xml:space="preserve">Обобщение результатов проведения антикоррупционной экспертизы нормативных правовых актов и их </w:t>
            </w:r>
            <w:r w:rsidRPr="00242CD0">
              <w:rPr>
                <w:rFonts w:ascii="Times New Roman" w:hAnsi="Times New Roman"/>
                <w:sz w:val="24"/>
                <w:szCs w:val="24"/>
              </w:rPr>
              <w:lastRenderedPageBreak/>
              <w:t xml:space="preserve">проектов ежегодно рассматривается на заседании Комиссии по координации работы по противодействию коррупции в </w:t>
            </w:r>
            <w:proofErr w:type="spellStart"/>
            <w:r w:rsidRPr="00242CD0">
              <w:rPr>
                <w:rFonts w:ascii="Times New Roman" w:hAnsi="Times New Roman"/>
                <w:sz w:val="24"/>
                <w:szCs w:val="24"/>
              </w:rPr>
              <w:t>Тюлячинском</w:t>
            </w:r>
            <w:proofErr w:type="spellEnd"/>
            <w:r w:rsidRPr="00242CD0">
              <w:rPr>
                <w:rFonts w:ascii="Times New Roman" w:hAnsi="Times New Roman"/>
                <w:sz w:val="24"/>
                <w:szCs w:val="24"/>
              </w:rPr>
              <w:t xml:space="preserve"> муниципальном районе.</w:t>
            </w:r>
          </w:p>
          <w:p w:rsidR="00DD3D0E" w:rsidRPr="00242CD0" w:rsidRDefault="00DD3D0E" w:rsidP="00DD3D0E">
            <w:pPr>
              <w:widowControl w:val="0"/>
              <w:spacing w:after="0" w:line="240" w:lineRule="auto"/>
              <w:ind w:firstLine="321"/>
              <w:jc w:val="both"/>
              <w:rPr>
                <w:rFonts w:ascii="Times New Roman" w:hAnsi="Times New Roman"/>
                <w:sz w:val="24"/>
                <w:szCs w:val="20"/>
              </w:rPr>
            </w:pPr>
            <w:r w:rsidRPr="00242CD0">
              <w:rPr>
                <w:rFonts w:ascii="Times New Roman" w:hAnsi="Times New Roman"/>
                <w:sz w:val="24"/>
                <w:szCs w:val="20"/>
              </w:rPr>
              <w:t>Значение индикатора выполнено на 100%.</w:t>
            </w:r>
          </w:p>
          <w:p w:rsidR="00341C9B" w:rsidRPr="00ED6F73" w:rsidRDefault="00341C9B">
            <w:pPr>
              <w:widowControl w:val="0"/>
              <w:spacing w:after="0" w:line="240" w:lineRule="auto"/>
              <w:jc w:val="both"/>
              <w:rPr>
                <w:rFonts w:ascii="Times New Roman" w:hAnsi="Times New Roman"/>
                <w:highlight w:val="green"/>
              </w:rPr>
            </w:pPr>
          </w:p>
        </w:tc>
      </w:tr>
      <w:tr w:rsidR="00341C9B" w:rsidTr="00705E69">
        <w:trPr>
          <w:trHeight w:val="708"/>
        </w:trPr>
        <w:tc>
          <w:tcPr>
            <w:tcW w:w="15948" w:type="dxa"/>
            <w:gridSpan w:val="4"/>
            <w:tcBorders>
              <w:left w:val="single" w:sz="4" w:space="0" w:color="000000"/>
              <w:bottom w:val="single" w:sz="4" w:space="0" w:color="000000"/>
              <w:right w:val="single" w:sz="4" w:space="0" w:color="000000"/>
            </w:tcBorders>
          </w:tcPr>
          <w:p w:rsidR="00341C9B" w:rsidRDefault="00D6140B">
            <w:pPr>
              <w:widowControl w:val="0"/>
              <w:spacing w:after="0" w:line="240" w:lineRule="auto"/>
              <w:jc w:val="center"/>
            </w:pPr>
            <w:r>
              <w:rPr>
                <w:rFonts w:ascii="Times New Roman" w:hAnsi="Times New Roman"/>
                <w:sz w:val="24"/>
                <w:szCs w:val="24"/>
              </w:rPr>
              <w:lastRenderedPageBreak/>
              <w:t>Задача 3. Организация антикоррупционного обучения и осуществление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9A5392" w:rsidRDefault="00D6140B">
            <w:pPr>
              <w:widowControl w:val="0"/>
              <w:snapToGrid w:val="0"/>
              <w:spacing w:after="0" w:line="240" w:lineRule="auto"/>
              <w:jc w:val="center"/>
              <w:rPr>
                <w:rFonts w:ascii="Times New Roman" w:hAnsi="Times New Roman"/>
                <w:sz w:val="24"/>
                <w:szCs w:val="24"/>
                <w:highlight w:val="yellow"/>
              </w:rPr>
            </w:pPr>
            <w:r w:rsidRPr="00CC0F07">
              <w:rPr>
                <w:rFonts w:ascii="Times New Roman" w:hAnsi="Times New Roman"/>
                <w:sz w:val="24"/>
                <w:szCs w:val="24"/>
              </w:rPr>
              <w:t>10.</w:t>
            </w:r>
          </w:p>
        </w:tc>
        <w:tc>
          <w:tcPr>
            <w:tcW w:w="6861" w:type="dxa"/>
            <w:tcBorders>
              <w:left w:val="single" w:sz="4" w:space="0" w:color="000000"/>
              <w:bottom w:val="single" w:sz="4" w:space="0" w:color="000000"/>
              <w:right w:val="single" w:sz="4" w:space="0" w:color="000000"/>
            </w:tcBorders>
          </w:tcPr>
          <w:p w:rsidR="00341C9B" w:rsidRPr="00CC0F07" w:rsidRDefault="00D6140B">
            <w:pPr>
              <w:widowControl w:val="0"/>
              <w:spacing w:after="0" w:line="240" w:lineRule="auto"/>
              <w:jc w:val="both"/>
            </w:pPr>
            <w:r w:rsidRPr="00CC0F07">
              <w:rPr>
                <w:rFonts w:ascii="Times New Roman" w:hAnsi="Times New Roman"/>
                <w:sz w:val="24"/>
                <w:szCs w:val="24"/>
              </w:rPr>
              <w:t>3.7. Осуществление работы по формированию у государственных гражданских служащих Республики Татарстан, муниципальных служащих в Республике Татарстан, работников органов публичной власти в Республике Татарстан, государственных и муниципальных организаций отрицательного отношения к коррупции, в том числе принятие организационных, разъяснительных и иных мер по соблюдению государственными гражданскими служащими Республики Татарстан, муниципальными служащими в Республике Татарстан ограничений, запретов, а также по исполнению обязанностей, установленных в целях противодействия коррупции, с привлечением к данной работе общественных советов, общественных объединений, участвующих в противодействии коррупции, и других институтов гражданского общества</w:t>
            </w:r>
          </w:p>
        </w:tc>
        <w:tc>
          <w:tcPr>
            <w:tcW w:w="2410" w:type="dxa"/>
            <w:tcBorders>
              <w:left w:val="single" w:sz="4" w:space="0" w:color="000000"/>
              <w:bottom w:val="single" w:sz="4" w:space="0" w:color="000000"/>
              <w:right w:val="single" w:sz="4" w:space="0" w:color="000000"/>
            </w:tcBorders>
          </w:tcPr>
          <w:p w:rsidR="00341C9B" w:rsidRPr="00CC0F07" w:rsidRDefault="00D6140B">
            <w:pPr>
              <w:widowControl w:val="0"/>
              <w:spacing w:after="0" w:line="240" w:lineRule="auto"/>
              <w:jc w:val="both"/>
              <w:rPr>
                <w:rFonts w:ascii="Times New Roman" w:hAnsi="Times New Roman"/>
                <w:sz w:val="24"/>
                <w:szCs w:val="24"/>
              </w:rPr>
            </w:pPr>
            <w:r w:rsidRPr="00CC0F07">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57416A" w:rsidRDefault="0057416A">
            <w:pPr>
              <w:widowControl w:val="0"/>
              <w:spacing w:after="0" w:line="240" w:lineRule="auto"/>
              <w:jc w:val="both"/>
              <w:rPr>
                <w:rFonts w:ascii="Times New Roman" w:hAnsi="Times New Roman"/>
                <w:sz w:val="24"/>
                <w:szCs w:val="24"/>
              </w:rPr>
            </w:pPr>
            <w:r w:rsidRPr="0057416A">
              <w:rPr>
                <w:rFonts w:ascii="Times New Roman" w:hAnsi="Times New Roman"/>
                <w:sz w:val="24"/>
                <w:szCs w:val="24"/>
              </w:rPr>
              <w:t xml:space="preserve">В целях активизации работы по формированию у муниципальных служащих отрицательного отношения к коррупции проводятся мероприятия с привлечением представителей общественного Совета и других институтов гражданского общества. Председатель Общественного Совета и представители других общественных организаций являются членами комиссии по координации работы по противодействию коррупции и комиссии по соблюдению требований к служебному поведению муниципальных служащих, лиц, замещающих муниципальные должности и урегулированию конфликта интересов в органах местного самоуправления района. </w:t>
            </w:r>
          </w:p>
          <w:p w:rsidR="0057416A" w:rsidRDefault="0057416A">
            <w:pPr>
              <w:widowControl w:val="0"/>
              <w:spacing w:after="0" w:line="240" w:lineRule="auto"/>
              <w:jc w:val="both"/>
              <w:rPr>
                <w:rFonts w:ascii="Times New Roman" w:hAnsi="Times New Roman"/>
                <w:sz w:val="24"/>
                <w:szCs w:val="24"/>
              </w:rPr>
            </w:pPr>
            <w:r>
              <w:rPr>
                <w:rFonts w:ascii="Times New Roman" w:hAnsi="Times New Roman"/>
                <w:sz w:val="24"/>
                <w:szCs w:val="24"/>
              </w:rPr>
              <w:t>Д</w:t>
            </w:r>
            <w:r w:rsidRPr="007D70A9">
              <w:rPr>
                <w:rFonts w:ascii="Times New Roman" w:hAnsi="Times New Roman"/>
                <w:sz w:val="24"/>
                <w:szCs w:val="24"/>
              </w:rPr>
              <w:t>олжностное лицо кадровой службы, ответственное за работу по профилактике коррупционных и иных правонарушений</w:t>
            </w:r>
            <w:r>
              <w:rPr>
                <w:rFonts w:ascii="Times New Roman" w:hAnsi="Times New Roman"/>
                <w:sz w:val="24"/>
                <w:szCs w:val="24"/>
              </w:rPr>
              <w:t xml:space="preserve"> и помощник Главы провели консультации</w:t>
            </w:r>
            <w:r w:rsidRPr="007D70A9">
              <w:rPr>
                <w:rFonts w:ascii="Times New Roman" w:hAnsi="Times New Roman"/>
                <w:sz w:val="24"/>
                <w:szCs w:val="24"/>
              </w:rPr>
              <w:t xml:space="preserve"> </w:t>
            </w:r>
            <w:r>
              <w:rPr>
                <w:rFonts w:ascii="Times New Roman" w:hAnsi="Times New Roman"/>
                <w:sz w:val="24"/>
                <w:szCs w:val="24"/>
              </w:rPr>
              <w:t>с муниципальными служащими и с главами сельских поселений по заполнению декларации.</w:t>
            </w:r>
          </w:p>
          <w:p w:rsidR="00C15171" w:rsidRDefault="0025410D">
            <w:pPr>
              <w:widowControl w:val="0"/>
              <w:spacing w:after="0" w:line="240" w:lineRule="auto"/>
              <w:jc w:val="both"/>
              <w:rPr>
                <w:rFonts w:ascii="Times New Roman" w:hAnsi="Times New Roman"/>
                <w:sz w:val="24"/>
                <w:szCs w:val="24"/>
              </w:rPr>
            </w:pPr>
            <w:r>
              <w:rPr>
                <w:rFonts w:ascii="Times New Roman" w:hAnsi="Times New Roman"/>
                <w:sz w:val="24"/>
                <w:szCs w:val="24"/>
              </w:rPr>
              <w:t>28.01.2025 г. и 19.03.2025 г.</w:t>
            </w:r>
            <w:r w:rsidR="00C15171" w:rsidRPr="00C15171">
              <w:rPr>
                <w:rFonts w:ascii="Times New Roman" w:hAnsi="Times New Roman"/>
                <w:sz w:val="24"/>
                <w:szCs w:val="24"/>
              </w:rPr>
              <w:t xml:space="preserve"> в </w:t>
            </w:r>
            <w:proofErr w:type="spellStart"/>
            <w:r w:rsidR="00C15171" w:rsidRPr="00C15171">
              <w:rPr>
                <w:rFonts w:ascii="Times New Roman" w:hAnsi="Times New Roman"/>
                <w:sz w:val="24"/>
                <w:szCs w:val="24"/>
              </w:rPr>
              <w:t>Тюлячинском</w:t>
            </w:r>
            <w:proofErr w:type="spellEnd"/>
            <w:r w:rsidR="00C15171" w:rsidRPr="00C15171">
              <w:rPr>
                <w:rFonts w:ascii="Times New Roman" w:hAnsi="Times New Roman"/>
                <w:sz w:val="24"/>
                <w:szCs w:val="24"/>
              </w:rPr>
              <w:t xml:space="preserve"> районе состоялся семинар для муниципальных служащих, глав </w:t>
            </w:r>
            <w:proofErr w:type="gramStart"/>
            <w:r w:rsidR="00C15171" w:rsidRPr="00C15171">
              <w:rPr>
                <w:rFonts w:ascii="Times New Roman" w:hAnsi="Times New Roman"/>
                <w:sz w:val="24"/>
                <w:szCs w:val="24"/>
              </w:rPr>
              <w:t>сельских  поселений</w:t>
            </w:r>
            <w:proofErr w:type="gramEnd"/>
            <w:r w:rsidR="00C15171" w:rsidRPr="00C15171">
              <w:rPr>
                <w:rFonts w:ascii="Times New Roman" w:hAnsi="Times New Roman"/>
                <w:sz w:val="24"/>
                <w:szCs w:val="24"/>
              </w:rPr>
              <w:t xml:space="preserve"> и руководителей муниципальных учреждений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w:t>
            </w:r>
            <w:r>
              <w:rPr>
                <w:rFonts w:ascii="Times New Roman" w:hAnsi="Times New Roman"/>
                <w:sz w:val="24"/>
                <w:szCs w:val="24"/>
              </w:rPr>
              <w:t xml:space="preserve">и за отчетный 2024 </w:t>
            </w:r>
            <w:r w:rsidR="00C15171" w:rsidRPr="00C15171">
              <w:rPr>
                <w:rFonts w:ascii="Times New Roman" w:hAnsi="Times New Roman"/>
                <w:sz w:val="24"/>
                <w:szCs w:val="24"/>
              </w:rPr>
              <w:t>год.</w:t>
            </w:r>
          </w:p>
          <w:p w:rsidR="00031CFA" w:rsidRPr="00031CFA" w:rsidRDefault="00031CFA" w:rsidP="00031CFA">
            <w:pPr>
              <w:suppressAutoHyphens/>
              <w:spacing w:after="0" w:line="240" w:lineRule="auto"/>
              <w:jc w:val="both"/>
              <w:rPr>
                <w:rFonts w:ascii="Times New Roman" w:hAnsi="Times New Roman"/>
                <w:sz w:val="24"/>
                <w:szCs w:val="24"/>
              </w:rPr>
            </w:pPr>
            <w:r w:rsidRPr="00031CFA">
              <w:rPr>
                <w:rFonts w:ascii="Times New Roman" w:hAnsi="Times New Roman"/>
                <w:sz w:val="24"/>
                <w:szCs w:val="24"/>
              </w:rPr>
              <w:lastRenderedPageBreak/>
              <w:t>Все изменения законодательства методические материалы, обзоры и, антикоррупционные памятки своевременно доводятся.</w:t>
            </w:r>
          </w:p>
          <w:p w:rsidR="00031CFA" w:rsidRDefault="00031CFA">
            <w:pPr>
              <w:widowControl w:val="0"/>
              <w:spacing w:after="0" w:line="240" w:lineRule="auto"/>
              <w:jc w:val="both"/>
              <w:rPr>
                <w:rFonts w:ascii="Times New Roman" w:hAnsi="Times New Roman"/>
                <w:sz w:val="24"/>
                <w:szCs w:val="24"/>
              </w:rPr>
            </w:pPr>
          </w:p>
          <w:p w:rsidR="003F51F8" w:rsidRPr="00CC0F07" w:rsidRDefault="003F51F8">
            <w:pPr>
              <w:widowControl w:val="0"/>
              <w:spacing w:after="0" w:line="240" w:lineRule="auto"/>
              <w:jc w:val="both"/>
              <w:rPr>
                <w:rFonts w:ascii="Times New Roman" w:hAnsi="Times New Roman"/>
                <w:sz w:val="18"/>
                <w:szCs w:val="18"/>
              </w:rPr>
            </w:pPr>
            <w:r w:rsidRPr="00CC0F07">
              <w:rPr>
                <w:rFonts w:ascii="Times New Roman" w:hAnsi="Times New Roman"/>
                <w:sz w:val="24"/>
                <w:szCs w:val="24"/>
              </w:rPr>
              <w:t>Значение индикатора выполнено на 100%.</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6F66EF" w:rsidRDefault="00D6140B">
            <w:pPr>
              <w:widowControl w:val="0"/>
              <w:snapToGrid w:val="0"/>
              <w:spacing w:after="0" w:line="240" w:lineRule="auto"/>
              <w:jc w:val="center"/>
              <w:rPr>
                <w:rFonts w:ascii="Times New Roman" w:hAnsi="Times New Roman"/>
                <w:sz w:val="24"/>
                <w:szCs w:val="24"/>
              </w:rPr>
            </w:pPr>
            <w:r w:rsidRPr="006F66EF">
              <w:rPr>
                <w:rFonts w:ascii="Times New Roman" w:hAnsi="Times New Roman"/>
                <w:sz w:val="24"/>
                <w:szCs w:val="24"/>
              </w:rPr>
              <w:lastRenderedPageBreak/>
              <w:t>11.</w:t>
            </w:r>
          </w:p>
        </w:tc>
        <w:tc>
          <w:tcPr>
            <w:tcW w:w="6861" w:type="dxa"/>
            <w:tcBorders>
              <w:left w:val="single" w:sz="4" w:space="0" w:color="000000"/>
              <w:bottom w:val="single" w:sz="4" w:space="0" w:color="000000"/>
              <w:right w:val="single" w:sz="4" w:space="0" w:color="000000"/>
            </w:tcBorders>
          </w:tcPr>
          <w:p w:rsidR="00341C9B" w:rsidRPr="006F66EF" w:rsidRDefault="00D6140B">
            <w:pPr>
              <w:widowControl w:val="0"/>
              <w:spacing w:after="0" w:line="240" w:lineRule="auto"/>
              <w:jc w:val="both"/>
            </w:pPr>
            <w:r w:rsidRPr="006F66EF">
              <w:rPr>
                <w:rFonts w:ascii="Times New Roman" w:hAnsi="Times New Roman"/>
                <w:sz w:val="24"/>
                <w:szCs w:val="24"/>
              </w:rPr>
              <w:t>3.8. Рассмотрение отчетов о реализации программ противодействия коррупции на заседаниях общественных советов органов публичной власти в Республике Татарстан</w:t>
            </w:r>
          </w:p>
        </w:tc>
        <w:tc>
          <w:tcPr>
            <w:tcW w:w="2410" w:type="dxa"/>
            <w:tcBorders>
              <w:left w:val="single" w:sz="4" w:space="0" w:color="000000"/>
              <w:bottom w:val="single" w:sz="4" w:space="0" w:color="000000"/>
              <w:right w:val="single" w:sz="4" w:space="0" w:color="000000"/>
            </w:tcBorders>
          </w:tcPr>
          <w:p w:rsidR="00341C9B" w:rsidRPr="00240463" w:rsidRDefault="00D6140B">
            <w:pPr>
              <w:widowControl w:val="0"/>
              <w:spacing w:after="0" w:line="240" w:lineRule="auto"/>
              <w:jc w:val="both"/>
              <w:rPr>
                <w:rFonts w:ascii="Times New Roman" w:hAnsi="Times New Roman"/>
                <w:sz w:val="24"/>
                <w:szCs w:val="24"/>
              </w:rPr>
            </w:pPr>
            <w:r w:rsidRPr="006F66EF">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1C4FD7" w:rsidRDefault="001C4FD7" w:rsidP="001C4FD7">
            <w:pPr>
              <w:widowControl w:val="0"/>
              <w:spacing w:after="0" w:line="240" w:lineRule="auto"/>
              <w:jc w:val="both"/>
              <w:rPr>
                <w:rFonts w:ascii="Times New Roman" w:hAnsi="Times New Roman"/>
                <w:color w:val="000000"/>
                <w:sz w:val="24"/>
                <w:szCs w:val="24"/>
                <w:lang w:eastAsia="ru-RU"/>
              </w:rPr>
            </w:pPr>
            <w:r w:rsidRPr="001C4FD7">
              <w:rPr>
                <w:rFonts w:ascii="Times New Roman" w:hAnsi="Times New Roman"/>
                <w:color w:val="000000"/>
                <w:sz w:val="24"/>
                <w:szCs w:val="24"/>
                <w:lang w:eastAsia="ru-RU"/>
              </w:rPr>
              <w:t xml:space="preserve">В целях повышения эффективности мер по противодействию коррупции и проведения общественных обсуждений отчетов о реализации муниципальной антикоррупционной программы на заседания комиссии по координации работы по противодействию коррупции приглашаются представители общественного Совета общественных организаций муниципального района. Также помощник главы по вопросам противодействия коррупции принимает участие на заседаниях комиссий Общественного Совета. </w:t>
            </w:r>
          </w:p>
          <w:p w:rsidR="003F51F8" w:rsidRPr="006F66EF" w:rsidRDefault="003F51F8" w:rsidP="001C4FD7">
            <w:pPr>
              <w:widowControl w:val="0"/>
              <w:spacing w:after="0" w:line="240" w:lineRule="auto"/>
              <w:jc w:val="both"/>
              <w:rPr>
                <w:rFonts w:ascii="Times New Roman" w:hAnsi="Times New Roman"/>
                <w:sz w:val="18"/>
                <w:szCs w:val="18"/>
              </w:rPr>
            </w:pPr>
            <w:r w:rsidRPr="006F66EF">
              <w:rPr>
                <w:rFonts w:ascii="Times New Roman" w:hAnsi="Times New Roman"/>
                <w:sz w:val="24"/>
                <w:szCs w:val="24"/>
              </w:rPr>
              <w:t>Значение индикатора выполнено на 100%.</w:t>
            </w:r>
          </w:p>
        </w:tc>
      </w:tr>
      <w:tr w:rsidR="00341C9B" w:rsidTr="00705E69">
        <w:trPr>
          <w:trHeight w:val="623"/>
        </w:trPr>
        <w:tc>
          <w:tcPr>
            <w:tcW w:w="15948" w:type="dxa"/>
            <w:gridSpan w:val="4"/>
            <w:tcBorders>
              <w:left w:val="single" w:sz="4" w:space="0" w:color="000000"/>
              <w:bottom w:val="single" w:sz="4" w:space="0" w:color="000000"/>
              <w:right w:val="single" w:sz="4" w:space="0" w:color="000000"/>
            </w:tcBorders>
          </w:tcPr>
          <w:p w:rsidR="00341C9B" w:rsidRDefault="00D6140B">
            <w:pPr>
              <w:widowControl w:val="0"/>
              <w:spacing w:after="0" w:line="240" w:lineRule="auto"/>
              <w:jc w:val="center"/>
            </w:pPr>
            <w:r>
              <w:rPr>
                <w:rFonts w:ascii="Times New Roman" w:hAnsi="Times New Roman"/>
                <w:sz w:val="24"/>
                <w:szCs w:val="24"/>
              </w:rPr>
              <w:t>Задача 4. Обеспечение открытости, доступности для населения деятельности органов публичной власти в Республике Татарстан, укрепление их связи с гражданским обществом, стимулирование антикоррупционной активности общественности</w:t>
            </w:r>
          </w:p>
        </w:tc>
      </w:tr>
      <w:tr w:rsidR="00341C9B" w:rsidRPr="00A32463" w:rsidTr="00705E69">
        <w:trPr>
          <w:trHeight w:val="1062"/>
        </w:trPr>
        <w:tc>
          <w:tcPr>
            <w:tcW w:w="647" w:type="dxa"/>
            <w:tcBorders>
              <w:left w:val="single" w:sz="4" w:space="0" w:color="000000"/>
              <w:bottom w:val="single" w:sz="4" w:space="0" w:color="000000"/>
              <w:right w:val="single" w:sz="4" w:space="0" w:color="000000"/>
            </w:tcBorders>
          </w:tcPr>
          <w:p w:rsidR="00341C9B" w:rsidRPr="00132893" w:rsidRDefault="00D6140B">
            <w:pPr>
              <w:widowControl w:val="0"/>
              <w:snapToGrid w:val="0"/>
              <w:spacing w:after="0" w:line="240" w:lineRule="auto"/>
              <w:jc w:val="center"/>
              <w:rPr>
                <w:rFonts w:ascii="Times New Roman" w:hAnsi="Times New Roman"/>
                <w:sz w:val="24"/>
                <w:szCs w:val="24"/>
              </w:rPr>
            </w:pPr>
            <w:r w:rsidRPr="00132893">
              <w:rPr>
                <w:rFonts w:ascii="Times New Roman" w:hAnsi="Times New Roman"/>
                <w:sz w:val="24"/>
                <w:szCs w:val="24"/>
              </w:rPr>
              <w:t>12.</w:t>
            </w:r>
          </w:p>
        </w:tc>
        <w:tc>
          <w:tcPr>
            <w:tcW w:w="6861" w:type="dxa"/>
            <w:tcBorders>
              <w:left w:val="single" w:sz="4" w:space="0" w:color="000000"/>
              <w:bottom w:val="single" w:sz="4" w:space="0" w:color="000000"/>
              <w:right w:val="single" w:sz="4" w:space="0" w:color="000000"/>
            </w:tcBorders>
          </w:tcPr>
          <w:p w:rsidR="00341C9B" w:rsidRPr="00132893" w:rsidRDefault="00D6140B">
            <w:pPr>
              <w:widowControl w:val="0"/>
              <w:spacing w:after="0" w:line="240" w:lineRule="auto"/>
              <w:jc w:val="both"/>
            </w:pPr>
            <w:r w:rsidRPr="00132893">
              <w:rPr>
                <w:rFonts w:ascii="Times New Roman" w:hAnsi="Times New Roman"/>
                <w:sz w:val="24"/>
                <w:szCs w:val="24"/>
              </w:rPr>
              <w:t>4.2. Обеспечение функционирования в органах публичной власти в Республике Татарстан телефонов доверия, горячих линий, интернет-приемных,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tc>
        <w:tc>
          <w:tcPr>
            <w:tcW w:w="2410" w:type="dxa"/>
            <w:tcBorders>
              <w:left w:val="single" w:sz="4" w:space="0" w:color="000000"/>
              <w:bottom w:val="single" w:sz="4" w:space="0" w:color="000000"/>
              <w:right w:val="single" w:sz="4" w:space="0" w:color="000000"/>
            </w:tcBorders>
          </w:tcPr>
          <w:p w:rsidR="00341C9B" w:rsidRPr="00132893" w:rsidRDefault="00D6140B">
            <w:pPr>
              <w:widowControl w:val="0"/>
              <w:spacing w:after="0" w:line="240" w:lineRule="auto"/>
              <w:jc w:val="both"/>
              <w:rPr>
                <w:rFonts w:ascii="Times New Roman" w:hAnsi="Times New Roman"/>
                <w:sz w:val="24"/>
                <w:szCs w:val="24"/>
              </w:rPr>
            </w:pPr>
            <w:r w:rsidRPr="00132893">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xml:space="preserve">Вся информация размещена на сайте района, в </w:t>
            </w:r>
            <w:proofErr w:type="spellStart"/>
            <w:r w:rsidRPr="00132893">
              <w:rPr>
                <w:rFonts w:ascii="Times New Roman" w:hAnsi="Times New Roman"/>
                <w:color w:val="000000"/>
                <w:sz w:val="24"/>
                <w:szCs w:val="24"/>
                <w:lang w:eastAsia="ru-RU"/>
              </w:rPr>
              <w:t>т.ч</w:t>
            </w:r>
            <w:proofErr w:type="spellEnd"/>
            <w:r w:rsidRPr="00132893">
              <w:rPr>
                <w:rFonts w:ascii="Times New Roman" w:hAnsi="Times New Roman"/>
                <w:color w:val="000000"/>
                <w:sz w:val="24"/>
                <w:szCs w:val="24"/>
                <w:lang w:eastAsia="ru-RU"/>
              </w:rPr>
              <w:t>. номера телефонов доверия, каждое интернет - обращение граждан автоматически попадает в базу данных электронного документооборота системы «Электронное правительство Республики Татарстан».</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xml:space="preserve">   На сайте Тюлячинского муниципального района опубликованы следующие номера телефонов доверия для сообщений о проявлениях коррупции:</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xml:space="preserve">   -Совет Тюлячинского муниципального района: тел.  (84360) 2-11-89</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xml:space="preserve">    -Исполнительный комитет Тюлячинского муниципального района: (84360) 2-18-67,</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-Помощника главы по вопросам противодействия коррупции, секретаря комиссии по координации работы по противодействию коррупции: 8(84360) 2-16-32</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lastRenderedPageBreak/>
              <w:t xml:space="preserve">- Ответственного лица за профилактику коррупционных и иных правонарушений – заведующей сектором кадровых работ Исполнительного </w:t>
            </w:r>
            <w:proofErr w:type="gramStart"/>
            <w:r w:rsidRPr="00132893">
              <w:rPr>
                <w:rFonts w:ascii="Times New Roman" w:hAnsi="Times New Roman"/>
                <w:color w:val="000000"/>
                <w:sz w:val="24"/>
                <w:szCs w:val="24"/>
                <w:lang w:eastAsia="ru-RU"/>
              </w:rPr>
              <w:t>комитета  Тюлячинского</w:t>
            </w:r>
            <w:proofErr w:type="gramEnd"/>
            <w:r w:rsidRPr="00132893">
              <w:rPr>
                <w:rFonts w:ascii="Times New Roman" w:hAnsi="Times New Roman"/>
                <w:color w:val="000000"/>
                <w:sz w:val="24"/>
                <w:szCs w:val="24"/>
                <w:lang w:eastAsia="ru-RU"/>
              </w:rPr>
              <w:t xml:space="preserve"> муниципального района, Телефон: 8 (84360) 2 – 14 – 70;</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Прокуратуры Тюлячинского района: 8(84360) 2-12-46;</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xml:space="preserve">- Отдела МВД России по </w:t>
            </w:r>
            <w:proofErr w:type="spellStart"/>
            <w:r w:rsidRPr="00132893">
              <w:rPr>
                <w:rFonts w:ascii="Times New Roman" w:hAnsi="Times New Roman"/>
                <w:color w:val="000000"/>
                <w:sz w:val="24"/>
                <w:szCs w:val="24"/>
                <w:lang w:eastAsia="ru-RU"/>
              </w:rPr>
              <w:t>Тюлячинскому</w:t>
            </w:r>
            <w:proofErr w:type="spellEnd"/>
            <w:r w:rsidRPr="00132893">
              <w:rPr>
                <w:rFonts w:ascii="Times New Roman" w:hAnsi="Times New Roman"/>
                <w:color w:val="000000"/>
                <w:sz w:val="24"/>
                <w:szCs w:val="24"/>
                <w:lang w:eastAsia="ru-RU"/>
              </w:rPr>
              <w:t xml:space="preserve"> району: 8(84360) 20-0-02;</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xml:space="preserve">Электронный адрес интернет-приемной Тюлячинского муниципального района: </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telache@tatar.ru.</w:t>
            </w:r>
          </w:p>
          <w:p w:rsidR="00033089"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xml:space="preserve">За отчетный период сообщений о проявлениях коррупции на «телефон доверия» Совета и Исполнительного комитета Тюлячинского муниципального района не поступало. </w:t>
            </w:r>
          </w:p>
          <w:p w:rsidR="00705E69" w:rsidRPr="00132893" w:rsidRDefault="006D1685" w:rsidP="00705E69">
            <w:pPr>
              <w:widowControl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6F693C">
              <w:rPr>
                <w:rFonts w:ascii="Times New Roman" w:hAnsi="Times New Roman"/>
                <w:color w:val="000000"/>
                <w:sz w:val="24"/>
                <w:szCs w:val="24"/>
                <w:lang w:eastAsia="ru-RU"/>
              </w:rPr>
              <w:t xml:space="preserve">На интернет-приемную Тюлячинского муниципального района </w:t>
            </w:r>
            <w:r w:rsidR="00A52155" w:rsidRPr="006F693C">
              <w:rPr>
                <w:rFonts w:ascii="Times New Roman" w:hAnsi="Times New Roman"/>
                <w:color w:val="000000"/>
                <w:sz w:val="24"/>
                <w:szCs w:val="24"/>
                <w:lang w:eastAsia="ru-RU"/>
              </w:rPr>
              <w:t xml:space="preserve">поступило 3 </w:t>
            </w:r>
            <w:r w:rsidRPr="006F693C">
              <w:rPr>
                <w:rFonts w:ascii="Times New Roman" w:hAnsi="Times New Roman"/>
                <w:color w:val="000000"/>
                <w:sz w:val="24"/>
                <w:szCs w:val="24"/>
                <w:lang w:eastAsia="ru-RU"/>
              </w:rPr>
              <w:t>обращения.</w:t>
            </w:r>
            <w:r w:rsidR="00A52155" w:rsidRPr="006F693C">
              <w:rPr>
                <w:rFonts w:ascii="Times New Roman" w:hAnsi="Times New Roman"/>
                <w:color w:val="000000"/>
                <w:sz w:val="24"/>
                <w:szCs w:val="24"/>
                <w:lang w:eastAsia="ru-RU"/>
              </w:rPr>
              <w:t xml:space="preserve"> </w:t>
            </w:r>
            <w:r w:rsidR="00705E69" w:rsidRPr="006F693C">
              <w:rPr>
                <w:rFonts w:ascii="Times New Roman" w:hAnsi="Times New Roman"/>
                <w:color w:val="000000"/>
                <w:sz w:val="24"/>
                <w:szCs w:val="24"/>
                <w:lang w:eastAsia="ru-RU"/>
              </w:rPr>
              <w:t>В</w:t>
            </w:r>
            <w:r w:rsidR="00705E69" w:rsidRPr="00132893">
              <w:rPr>
                <w:rFonts w:ascii="Times New Roman" w:hAnsi="Times New Roman"/>
                <w:color w:val="000000"/>
                <w:sz w:val="24"/>
                <w:szCs w:val="24"/>
                <w:lang w:eastAsia="ru-RU"/>
              </w:rPr>
              <w:t>ся информация о деятельности муниципальных органов размещена на сайте района в разделе «Противодействие коррупции», который полностью соответствует Единым требованиям к оформлению раздела «Противодействие коррупции» официальных сайтов МО и ГО РТ</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xml:space="preserve">       При входе в здания Совета, центральной районной больницы установлены ящики для сообщений граждан о фактах коррупции.</w:t>
            </w:r>
            <w:r w:rsidR="008C52A8">
              <w:rPr>
                <w:rFonts w:ascii="Times New Roman" w:hAnsi="Times New Roman"/>
                <w:color w:val="000000"/>
                <w:sz w:val="24"/>
                <w:szCs w:val="24"/>
                <w:lang w:eastAsia="ru-RU"/>
              </w:rPr>
              <w:t xml:space="preserve"> За отчетный период обращений не поступало.</w:t>
            </w:r>
            <w:r w:rsidRPr="00132893">
              <w:rPr>
                <w:rFonts w:ascii="Times New Roman" w:hAnsi="Times New Roman"/>
                <w:color w:val="000000"/>
                <w:sz w:val="24"/>
                <w:szCs w:val="24"/>
                <w:lang w:eastAsia="ru-RU"/>
              </w:rPr>
              <w:t xml:space="preserve"> Каждый вторник осуществляется прием граждан Главой Тюлячинского муниципального района.</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Значение индикатора выполнено на 100%.</w:t>
            </w:r>
          </w:p>
          <w:p w:rsidR="00341C9B" w:rsidRPr="00132893" w:rsidRDefault="00341C9B">
            <w:pPr>
              <w:widowControl w:val="0"/>
              <w:spacing w:after="0" w:line="240" w:lineRule="auto"/>
              <w:jc w:val="both"/>
              <w:rPr>
                <w:rFonts w:ascii="Times New Roman" w:hAnsi="Times New Roman"/>
                <w:sz w:val="18"/>
                <w:szCs w:val="18"/>
              </w:rPr>
            </w:pP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E01557" w:rsidRDefault="00D6140B">
            <w:pPr>
              <w:widowControl w:val="0"/>
              <w:snapToGrid w:val="0"/>
              <w:spacing w:after="0" w:line="240" w:lineRule="auto"/>
              <w:jc w:val="center"/>
              <w:rPr>
                <w:rFonts w:ascii="Times New Roman" w:hAnsi="Times New Roman"/>
                <w:sz w:val="24"/>
                <w:szCs w:val="24"/>
                <w:highlight w:val="green"/>
              </w:rPr>
            </w:pPr>
            <w:r w:rsidRPr="00033089">
              <w:rPr>
                <w:rFonts w:ascii="Times New Roman" w:hAnsi="Times New Roman"/>
                <w:sz w:val="24"/>
                <w:szCs w:val="24"/>
              </w:rPr>
              <w:lastRenderedPageBreak/>
              <w:t>13.</w:t>
            </w:r>
          </w:p>
        </w:tc>
        <w:tc>
          <w:tcPr>
            <w:tcW w:w="6861" w:type="dxa"/>
            <w:tcBorders>
              <w:left w:val="single" w:sz="4" w:space="0" w:color="000000"/>
              <w:bottom w:val="single" w:sz="4" w:space="0" w:color="000000"/>
              <w:right w:val="single" w:sz="4" w:space="0" w:color="000000"/>
            </w:tcBorders>
          </w:tcPr>
          <w:p w:rsidR="00341C9B" w:rsidRPr="00E301B1" w:rsidRDefault="00D6140B">
            <w:pPr>
              <w:widowControl w:val="0"/>
              <w:spacing w:after="0" w:line="240" w:lineRule="auto"/>
              <w:jc w:val="both"/>
            </w:pPr>
            <w:r w:rsidRPr="00E301B1">
              <w:rPr>
                <w:rFonts w:ascii="Times New Roman" w:hAnsi="Times New Roman"/>
                <w:sz w:val="24"/>
                <w:szCs w:val="24"/>
              </w:rPr>
              <w:t>4.3. Проведение мониторинга информации о коррупционных проявлениях в деятельности должностных лиц, размещенной в средствах массовой информации и содержащейся в поступающих обращениях граждан и юридических лиц, с ежеквартальным обобщением и рассмотрением его результатов на заседаниях ко</w:t>
            </w:r>
            <w:r w:rsidRPr="00E301B1">
              <w:rPr>
                <w:rFonts w:ascii="Times New Roman" w:hAnsi="Times New Roman"/>
                <w:sz w:val="24"/>
                <w:szCs w:val="24"/>
              </w:rPr>
              <w:lastRenderedPageBreak/>
              <w:t>миссий при руководителях республиканских органов исполнительной власти по противодействию коррупции, комиссий по координации работы по противодействию коррупции в муниципальных районах и городских округах Республики Татарстан</w:t>
            </w:r>
          </w:p>
        </w:tc>
        <w:tc>
          <w:tcPr>
            <w:tcW w:w="2410" w:type="dxa"/>
            <w:tcBorders>
              <w:left w:val="single" w:sz="4" w:space="0" w:color="000000"/>
              <w:bottom w:val="single" w:sz="4" w:space="0" w:color="000000"/>
              <w:right w:val="single" w:sz="4" w:space="0" w:color="000000"/>
            </w:tcBorders>
          </w:tcPr>
          <w:p w:rsidR="00341C9B" w:rsidRPr="00E301B1" w:rsidRDefault="00D6140B">
            <w:pPr>
              <w:widowControl w:val="0"/>
              <w:spacing w:after="0" w:line="240" w:lineRule="auto"/>
              <w:jc w:val="both"/>
              <w:rPr>
                <w:rFonts w:ascii="Times New Roman" w:hAnsi="Times New Roman"/>
                <w:sz w:val="24"/>
                <w:szCs w:val="24"/>
              </w:rPr>
            </w:pPr>
            <w:r w:rsidRPr="00E301B1">
              <w:rPr>
                <w:rFonts w:ascii="Times New Roman" w:hAnsi="Times New Roman"/>
                <w:sz w:val="24"/>
                <w:szCs w:val="24"/>
              </w:rPr>
              <w:lastRenderedPageBreak/>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F93EB5" w:rsidRDefault="00F93EB5" w:rsidP="00F93EB5">
            <w:pPr>
              <w:suppressAutoHyphens/>
              <w:spacing w:after="0" w:line="240" w:lineRule="auto"/>
              <w:ind w:firstLine="284"/>
              <w:jc w:val="both"/>
              <w:rPr>
                <w:rFonts w:ascii="Times New Roman" w:hAnsi="Times New Roman"/>
                <w:sz w:val="24"/>
                <w:szCs w:val="24"/>
              </w:rPr>
            </w:pPr>
            <w:r w:rsidRPr="00E301B1">
              <w:rPr>
                <w:rFonts w:ascii="Times New Roman" w:hAnsi="Times New Roman"/>
                <w:sz w:val="24"/>
                <w:szCs w:val="24"/>
              </w:rPr>
              <w:t xml:space="preserve">Мониторинг и обобщение информации о коррупционных проявлениях в деятельности должностных лиц, размещенной в средствах массовой информации и содержащейся в поступающих обращениях граждан и юридических лиц, проводится помощником главы регулярно. </w:t>
            </w:r>
          </w:p>
          <w:p w:rsidR="00463AF2" w:rsidRPr="00E301B1" w:rsidRDefault="00463AF2" w:rsidP="00F93EB5">
            <w:pPr>
              <w:suppressAutoHyphens/>
              <w:spacing w:after="0" w:line="240" w:lineRule="auto"/>
              <w:ind w:firstLine="284"/>
              <w:jc w:val="both"/>
              <w:rPr>
                <w:rFonts w:ascii="Times New Roman" w:hAnsi="Times New Roman"/>
                <w:sz w:val="24"/>
                <w:szCs w:val="24"/>
              </w:rPr>
            </w:pPr>
            <w:r>
              <w:rPr>
                <w:rFonts w:ascii="Times New Roman" w:hAnsi="Times New Roman"/>
                <w:sz w:val="24"/>
                <w:szCs w:val="24"/>
              </w:rPr>
              <w:lastRenderedPageBreak/>
              <w:t>За отчетный период информации о коррупционных проявлениях со стороны муниципальных служащих не имеется.</w:t>
            </w:r>
          </w:p>
          <w:p w:rsidR="00341C9B" w:rsidRPr="00E301B1" w:rsidRDefault="003F51F8" w:rsidP="00C026C5">
            <w:pPr>
              <w:widowControl w:val="0"/>
              <w:spacing w:after="0" w:line="240" w:lineRule="auto"/>
              <w:jc w:val="both"/>
              <w:rPr>
                <w:rFonts w:ascii="Times New Roman" w:hAnsi="Times New Roman"/>
                <w:sz w:val="18"/>
                <w:szCs w:val="18"/>
              </w:rPr>
            </w:pPr>
            <w:r w:rsidRPr="00E301B1">
              <w:rPr>
                <w:rFonts w:ascii="Times New Roman" w:hAnsi="Times New Roman"/>
                <w:sz w:val="24"/>
                <w:szCs w:val="24"/>
              </w:rPr>
              <w:t>Значение индикатора выполнено на 100%.</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8C52A8" w:rsidRDefault="00D6140B">
            <w:pPr>
              <w:widowControl w:val="0"/>
              <w:snapToGrid w:val="0"/>
              <w:spacing w:after="0" w:line="240" w:lineRule="auto"/>
              <w:jc w:val="center"/>
              <w:rPr>
                <w:rFonts w:ascii="Times New Roman" w:hAnsi="Times New Roman"/>
                <w:sz w:val="24"/>
                <w:szCs w:val="24"/>
              </w:rPr>
            </w:pPr>
            <w:r w:rsidRPr="008C52A8">
              <w:rPr>
                <w:rFonts w:ascii="Times New Roman" w:hAnsi="Times New Roman"/>
                <w:sz w:val="24"/>
                <w:szCs w:val="24"/>
              </w:rPr>
              <w:lastRenderedPageBreak/>
              <w:t>14.</w:t>
            </w:r>
          </w:p>
        </w:tc>
        <w:tc>
          <w:tcPr>
            <w:tcW w:w="6861" w:type="dxa"/>
            <w:tcBorders>
              <w:left w:val="single" w:sz="4" w:space="0" w:color="000000"/>
              <w:bottom w:val="single" w:sz="4" w:space="0" w:color="000000"/>
              <w:right w:val="single" w:sz="4" w:space="0" w:color="000000"/>
            </w:tcBorders>
          </w:tcPr>
          <w:p w:rsidR="00341C9B" w:rsidRPr="008C52A8" w:rsidRDefault="00D6140B">
            <w:pPr>
              <w:widowControl w:val="0"/>
              <w:spacing w:after="0" w:line="240" w:lineRule="auto"/>
              <w:jc w:val="both"/>
            </w:pPr>
            <w:r w:rsidRPr="008C52A8">
              <w:rPr>
                <w:rFonts w:ascii="Times New Roman" w:hAnsi="Times New Roman"/>
                <w:sz w:val="24"/>
                <w:szCs w:val="24"/>
              </w:rPr>
              <w:t>4.4 Оформление и актуализация специальных информационных стендов, разделов «Противодействие коррупции» официальных сайтов органов публичной власти в Республике Татарстан и иные формы предоставления информации антикоррупционного содержания</w:t>
            </w:r>
          </w:p>
        </w:tc>
        <w:tc>
          <w:tcPr>
            <w:tcW w:w="2410" w:type="dxa"/>
            <w:tcBorders>
              <w:left w:val="single" w:sz="4" w:space="0" w:color="000000"/>
              <w:bottom w:val="single" w:sz="4" w:space="0" w:color="000000"/>
              <w:right w:val="single" w:sz="4" w:space="0" w:color="000000"/>
            </w:tcBorders>
          </w:tcPr>
          <w:p w:rsidR="00341C9B" w:rsidRPr="008C52A8" w:rsidRDefault="00D6140B">
            <w:pPr>
              <w:widowControl w:val="0"/>
              <w:spacing w:after="0" w:line="240" w:lineRule="auto"/>
              <w:jc w:val="both"/>
              <w:rPr>
                <w:rFonts w:ascii="Times New Roman" w:hAnsi="Times New Roman"/>
                <w:sz w:val="24"/>
                <w:szCs w:val="24"/>
              </w:rPr>
            </w:pPr>
            <w:r w:rsidRPr="008C52A8">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C026C5" w:rsidRPr="008C52A8" w:rsidRDefault="00C026C5" w:rsidP="00C026C5">
            <w:pPr>
              <w:suppressAutoHyphens/>
              <w:spacing w:after="0" w:line="240" w:lineRule="auto"/>
              <w:ind w:firstLine="284"/>
              <w:jc w:val="both"/>
              <w:rPr>
                <w:rFonts w:ascii="Times New Roman" w:hAnsi="Times New Roman"/>
                <w:color w:val="000000"/>
                <w:sz w:val="24"/>
                <w:szCs w:val="24"/>
              </w:rPr>
            </w:pPr>
            <w:r w:rsidRPr="008C52A8">
              <w:rPr>
                <w:rFonts w:ascii="Times New Roman" w:hAnsi="Times New Roman"/>
                <w:color w:val="000000"/>
                <w:sz w:val="24"/>
                <w:szCs w:val="24"/>
              </w:rPr>
              <w:t xml:space="preserve">Раздел «Противодействие коррупции» официального сайта Тюлячинского муниципального района полностью соответствует Единым требованиям к размещению и наполнению </w:t>
            </w:r>
            <w:proofErr w:type="gramStart"/>
            <w:r w:rsidRPr="008C52A8">
              <w:rPr>
                <w:rFonts w:ascii="Times New Roman" w:hAnsi="Times New Roman"/>
                <w:color w:val="000000"/>
                <w:sz w:val="24"/>
                <w:szCs w:val="24"/>
              </w:rPr>
              <w:t>разделов  официальных</w:t>
            </w:r>
            <w:proofErr w:type="gramEnd"/>
            <w:r w:rsidRPr="008C52A8">
              <w:rPr>
                <w:rFonts w:ascii="Times New Roman" w:hAnsi="Times New Roman"/>
                <w:color w:val="000000"/>
                <w:sz w:val="24"/>
                <w:szCs w:val="24"/>
              </w:rPr>
              <w:t xml:space="preserve"> сайтов исполнительных органов государственной власти Республики Татарстан в информационно-телекоммуникационной сети Интернет по вопросам противодействия коррупции, утвержденным постановлением Кабинета Министров Республики Татарстан от 04.04.2013 №225.</w:t>
            </w:r>
            <w:r w:rsidR="00342F13">
              <w:rPr>
                <w:rFonts w:ascii="Times New Roman" w:hAnsi="Times New Roman"/>
                <w:sz w:val="24"/>
                <w:szCs w:val="24"/>
              </w:rPr>
              <w:t xml:space="preserve"> </w:t>
            </w:r>
            <w:r w:rsidR="00342F13" w:rsidRPr="001C09C8">
              <w:rPr>
                <w:rFonts w:ascii="Times New Roman" w:hAnsi="Times New Roman"/>
                <w:sz w:val="24"/>
                <w:szCs w:val="24"/>
              </w:rPr>
              <w:t>Все подразделы раздела «Противодействие коррупции» официального сайта района приведены в соответствие с требованиями указанного постановления.</w:t>
            </w:r>
            <w:r w:rsidR="00342F13">
              <w:rPr>
                <w:rFonts w:ascii="Times New Roman" w:hAnsi="Times New Roman"/>
                <w:sz w:val="24"/>
                <w:szCs w:val="24"/>
              </w:rPr>
              <w:t xml:space="preserve"> Наполнение раздела осуществляется ежеквартально и по мере поступления информации и проведения мероприятий.</w:t>
            </w:r>
          </w:p>
          <w:p w:rsidR="00C026C5" w:rsidRPr="008C52A8" w:rsidRDefault="00C026C5" w:rsidP="00C026C5">
            <w:pPr>
              <w:widowControl w:val="0"/>
              <w:suppressAutoHyphens/>
              <w:spacing w:after="0" w:line="240" w:lineRule="auto"/>
              <w:ind w:firstLine="284"/>
              <w:jc w:val="both"/>
              <w:rPr>
                <w:rFonts w:ascii="Times New Roman" w:hAnsi="Times New Roman"/>
                <w:sz w:val="24"/>
                <w:szCs w:val="24"/>
              </w:rPr>
            </w:pPr>
            <w:r w:rsidRPr="008C52A8">
              <w:rPr>
                <w:rFonts w:ascii="Times New Roman" w:hAnsi="Times New Roman"/>
                <w:sz w:val="24"/>
                <w:szCs w:val="24"/>
              </w:rPr>
              <w:t xml:space="preserve">Информационные стенды антикоррупционной направленности имеются во всех муниципальных учреждениях и органах местного самоуправления. Информация систематически обновляется. </w:t>
            </w:r>
          </w:p>
          <w:p w:rsidR="00C026C5" w:rsidRPr="008C52A8" w:rsidRDefault="00C026C5" w:rsidP="00C026C5">
            <w:pPr>
              <w:widowControl w:val="0"/>
              <w:spacing w:after="0" w:line="240" w:lineRule="auto"/>
              <w:jc w:val="both"/>
              <w:rPr>
                <w:rFonts w:ascii="Times New Roman" w:hAnsi="Times New Roman"/>
                <w:color w:val="000000"/>
                <w:sz w:val="24"/>
                <w:szCs w:val="24"/>
                <w:lang w:eastAsia="ru-RU"/>
              </w:rPr>
            </w:pPr>
            <w:r w:rsidRPr="008C52A8">
              <w:rPr>
                <w:rFonts w:ascii="Times New Roman" w:hAnsi="Times New Roman"/>
                <w:color w:val="000000"/>
                <w:sz w:val="24"/>
                <w:szCs w:val="24"/>
                <w:lang w:eastAsia="ru-RU"/>
              </w:rPr>
              <w:t>Значение индикатора выполнено на 100%.</w:t>
            </w:r>
          </w:p>
          <w:p w:rsidR="00341C9B" w:rsidRPr="008C52A8" w:rsidRDefault="00341C9B" w:rsidP="00C026C5">
            <w:pPr>
              <w:widowControl w:val="0"/>
              <w:suppressAutoHyphens/>
              <w:spacing w:after="0" w:line="240" w:lineRule="auto"/>
              <w:ind w:firstLine="284"/>
              <w:jc w:val="both"/>
              <w:rPr>
                <w:rFonts w:ascii="Times New Roman" w:hAnsi="Times New Roman"/>
                <w:sz w:val="18"/>
                <w:szCs w:val="18"/>
              </w:rPr>
            </w:pPr>
          </w:p>
        </w:tc>
      </w:tr>
      <w:tr w:rsidR="00341C9B" w:rsidTr="00705E69">
        <w:trPr>
          <w:trHeight w:val="601"/>
        </w:trPr>
        <w:tc>
          <w:tcPr>
            <w:tcW w:w="15948" w:type="dxa"/>
            <w:gridSpan w:val="4"/>
            <w:tcBorders>
              <w:left w:val="single" w:sz="4" w:space="0" w:color="000000"/>
              <w:bottom w:val="single" w:sz="4" w:space="0" w:color="000000"/>
              <w:right w:val="single" w:sz="4" w:space="0" w:color="000000"/>
            </w:tcBorders>
          </w:tcPr>
          <w:p w:rsidR="00341C9B" w:rsidRDefault="00D6140B">
            <w:pPr>
              <w:widowControl w:val="0"/>
              <w:spacing w:after="0" w:line="240" w:lineRule="auto"/>
              <w:jc w:val="center"/>
            </w:pPr>
            <w:r>
              <w:rPr>
                <w:rFonts w:ascii="Times New Roman" w:hAnsi="Times New Roman"/>
                <w:sz w:val="24"/>
                <w:szCs w:val="24"/>
              </w:rPr>
              <w:t>Задача 5. Обеспечение открытости, добросовестной конкуренции и объективности при осуществлении закупок товаров, работ, услуг для обеспечения государственных и муниципальных нужд</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ED6F73" w:rsidRDefault="00D6140B">
            <w:pPr>
              <w:widowControl w:val="0"/>
              <w:snapToGrid w:val="0"/>
              <w:spacing w:after="0" w:line="240" w:lineRule="auto"/>
              <w:jc w:val="center"/>
              <w:rPr>
                <w:rFonts w:ascii="Times New Roman" w:hAnsi="Times New Roman"/>
                <w:sz w:val="24"/>
                <w:szCs w:val="24"/>
                <w:highlight w:val="green"/>
              </w:rPr>
            </w:pPr>
            <w:r w:rsidRPr="00251CD6">
              <w:rPr>
                <w:rFonts w:ascii="Times New Roman" w:hAnsi="Times New Roman"/>
                <w:sz w:val="24"/>
                <w:szCs w:val="24"/>
              </w:rPr>
              <w:t>15.</w:t>
            </w:r>
          </w:p>
        </w:tc>
        <w:tc>
          <w:tcPr>
            <w:tcW w:w="6861" w:type="dxa"/>
            <w:tcBorders>
              <w:left w:val="single" w:sz="4" w:space="0" w:color="000000"/>
              <w:bottom w:val="single" w:sz="4" w:space="0" w:color="000000"/>
              <w:right w:val="single" w:sz="4" w:space="0" w:color="000000"/>
            </w:tcBorders>
          </w:tcPr>
          <w:p w:rsidR="00341C9B" w:rsidRPr="00780A18" w:rsidRDefault="00D6140B">
            <w:pPr>
              <w:widowControl w:val="0"/>
              <w:spacing w:after="0" w:line="240" w:lineRule="auto"/>
              <w:jc w:val="both"/>
            </w:pPr>
            <w:r w:rsidRPr="00780A18">
              <w:rPr>
                <w:rFonts w:ascii="Times New Roman" w:hAnsi="Times New Roman"/>
                <w:sz w:val="24"/>
                <w:szCs w:val="24"/>
              </w:rPr>
              <w:t>5.2. Реализация мер, способствующих снижению уровня коррупции при осуществлении закупок товаров (работ, услуг) для государственных и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w:t>
            </w:r>
          </w:p>
        </w:tc>
        <w:tc>
          <w:tcPr>
            <w:tcW w:w="2410" w:type="dxa"/>
            <w:tcBorders>
              <w:left w:val="single" w:sz="4" w:space="0" w:color="000000"/>
              <w:bottom w:val="single" w:sz="4" w:space="0" w:color="000000"/>
              <w:right w:val="single" w:sz="4" w:space="0" w:color="000000"/>
            </w:tcBorders>
          </w:tcPr>
          <w:p w:rsidR="00341C9B" w:rsidRPr="00780A18" w:rsidRDefault="00D6140B">
            <w:pPr>
              <w:widowControl w:val="0"/>
              <w:spacing w:after="0" w:line="240" w:lineRule="auto"/>
              <w:jc w:val="both"/>
              <w:rPr>
                <w:rFonts w:ascii="Times New Roman" w:hAnsi="Times New Roman"/>
                <w:sz w:val="24"/>
                <w:szCs w:val="24"/>
              </w:rPr>
            </w:pPr>
            <w:r w:rsidRPr="00780A18">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425E15" w:rsidRPr="00780A18" w:rsidRDefault="00425E15" w:rsidP="00425E15">
            <w:pPr>
              <w:widowControl w:val="0"/>
              <w:spacing w:after="0" w:line="240" w:lineRule="auto"/>
              <w:jc w:val="both"/>
              <w:rPr>
                <w:rFonts w:ascii="Times New Roman" w:hAnsi="Times New Roman"/>
                <w:color w:val="000000"/>
                <w:sz w:val="24"/>
                <w:szCs w:val="24"/>
                <w:lang w:eastAsia="ru-RU"/>
              </w:rPr>
            </w:pPr>
            <w:r w:rsidRPr="00780A18">
              <w:rPr>
                <w:rFonts w:ascii="Times New Roman" w:hAnsi="Times New Roman"/>
                <w:color w:val="000000"/>
                <w:sz w:val="24"/>
                <w:szCs w:val="24"/>
                <w:lang w:eastAsia="ru-RU"/>
              </w:rPr>
              <w:t>Ежеквартально проводится анализ муниципальных закупок.</w:t>
            </w:r>
          </w:p>
          <w:p w:rsidR="00780A18" w:rsidRPr="00780A18" w:rsidRDefault="00780A18" w:rsidP="00780A18">
            <w:pPr>
              <w:widowControl w:val="0"/>
              <w:spacing w:after="0" w:line="240" w:lineRule="auto"/>
              <w:jc w:val="both"/>
              <w:rPr>
                <w:rFonts w:ascii="Times New Roman" w:hAnsi="Times New Roman"/>
                <w:color w:val="000000"/>
                <w:sz w:val="24"/>
                <w:szCs w:val="24"/>
                <w:lang w:eastAsia="ru-RU"/>
              </w:rPr>
            </w:pPr>
            <w:r w:rsidRPr="00780A18">
              <w:rPr>
                <w:rFonts w:ascii="Times New Roman" w:hAnsi="Times New Roman"/>
                <w:color w:val="000000"/>
                <w:sz w:val="24"/>
                <w:szCs w:val="24"/>
                <w:lang w:eastAsia="ru-RU"/>
              </w:rPr>
              <w:t xml:space="preserve">По состоянию на 30.06.2025 года проведено 21 процедуры торгов на общую сумму </w:t>
            </w:r>
          </w:p>
          <w:p w:rsidR="00780A18" w:rsidRPr="00780A18" w:rsidRDefault="00780A18" w:rsidP="00780A18">
            <w:pPr>
              <w:widowControl w:val="0"/>
              <w:spacing w:after="0" w:line="240" w:lineRule="auto"/>
              <w:jc w:val="both"/>
              <w:rPr>
                <w:rFonts w:ascii="Times New Roman" w:hAnsi="Times New Roman"/>
                <w:color w:val="000000"/>
                <w:sz w:val="24"/>
                <w:szCs w:val="24"/>
                <w:lang w:eastAsia="ru-RU"/>
              </w:rPr>
            </w:pPr>
            <w:r w:rsidRPr="00780A18">
              <w:rPr>
                <w:rFonts w:ascii="Times New Roman" w:hAnsi="Times New Roman"/>
                <w:color w:val="000000"/>
                <w:sz w:val="24"/>
                <w:szCs w:val="24"/>
                <w:lang w:eastAsia="ru-RU"/>
              </w:rPr>
              <w:t>23 222 840,30 руб. Цена контрактов 20 875 551,67 руб. Экономия 2 347 288,63 руб.</w:t>
            </w:r>
          </w:p>
          <w:p w:rsidR="00341C9B" w:rsidRPr="00780A18" w:rsidRDefault="00780A18" w:rsidP="00780A18">
            <w:pPr>
              <w:widowControl w:val="0"/>
              <w:spacing w:after="0" w:line="240" w:lineRule="auto"/>
              <w:jc w:val="both"/>
              <w:rPr>
                <w:rFonts w:ascii="Times New Roman" w:hAnsi="Times New Roman"/>
              </w:rPr>
            </w:pPr>
            <w:r w:rsidRPr="00780A18">
              <w:rPr>
                <w:rFonts w:ascii="Times New Roman" w:hAnsi="Times New Roman"/>
                <w:color w:val="000000"/>
                <w:sz w:val="24"/>
                <w:szCs w:val="24"/>
                <w:lang w:eastAsia="ru-RU"/>
              </w:rPr>
              <w:lastRenderedPageBreak/>
              <w:t>Из них 16 в форме электронного аукциона, 1 открытый электронный конкурс, 4 запрос котировок. Общее количество поступивших заявок на участие в процедурах – 21.​</w:t>
            </w:r>
          </w:p>
        </w:tc>
      </w:tr>
      <w:tr w:rsidR="00341C9B" w:rsidTr="00705E69">
        <w:trPr>
          <w:trHeight w:val="376"/>
        </w:trPr>
        <w:tc>
          <w:tcPr>
            <w:tcW w:w="15948" w:type="dxa"/>
            <w:gridSpan w:val="4"/>
            <w:tcBorders>
              <w:left w:val="single" w:sz="4" w:space="0" w:color="000000"/>
              <w:bottom w:val="single" w:sz="4" w:space="0" w:color="000000"/>
              <w:right w:val="single" w:sz="4" w:space="0" w:color="000000"/>
            </w:tcBorders>
          </w:tcPr>
          <w:p w:rsidR="00341C9B" w:rsidRPr="001F414B" w:rsidRDefault="00D6140B">
            <w:pPr>
              <w:widowControl w:val="0"/>
              <w:spacing w:after="0" w:line="240" w:lineRule="auto"/>
              <w:jc w:val="center"/>
              <w:rPr>
                <w:highlight w:val="green"/>
              </w:rPr>
            </w:pPr>
            <w:r w:rsidRPr="00C11F6F">
              <w:rPr>
                <w:rFonts w:ascii="Times New Roman" w:hAnsi="Times New Roman"/>
                <w:sz w:val="24"/>
                <w:szCs w:val="24"/>
              </w:rPr>
              <w:lastRenderedPageBreak/>
              <w:t>Задача 8. Усиление мер по минимизации бытовой коррупции</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ED6F73" w:rsidRDefault="00D6140B">
            <w:pPr>
              <w:widowControl w:val="0"/>
              <w:snapToGrid w:val="0"/>
              <w:spacing w:after="0" w:line="240" w:lineRule="auto"/>
              <w:jc w:val="center"/>
              <w:rPr>
                <w:rFonts w:ascii="Times New Roman" w:hAnsi="Times New Roman"/>
                <w:sz w:val="24"/>
                <w:szCs w:val="24"/>
                <w:highlight w:val="green"/>
              </w:rPr>
            </w:pPr>
            <w:r w:rsidRPr="00251CD6">
              <w:rPr>
                <w:rFonts w:ascii="Times New Roman" w:hAnsi="Times New Roman"/>
                <w:sz w:val="24"/>
                <w:szCs w:val="24"/>
              </w:rPr>
              <w:t>16.</w:t>
            </w:r>
          </w:p>
        </w:tc>
        <w:tc>
          <w:tcPr>
            <w:tcW w:w="6861" w:type="dxa"/>
            <w:tcBorders>
              <w:left w:val="single" w:sz="4" w:space="0" w:color="000000"/>
              <w:bottom w:val="single" w:sz="4" w:space="0" w:color="000000"/>
              <w:right w:val="single" w:sz="4" w:space="0" w:color="000000"/>
            </w:tcBorders>
          </w:tcPr>
          <w:p w:rsidR="00341C9B" w:rsidRPr="007F4774" w:rsidRDefault="00D6140B">
            <w:pPr>
              <w:widowControl w:val="0"/>
              <w:spacing w:after="0" w:line="240" w:lineRule="auto"/>
              <w:jc w:val="both"/>
            </w:pPr>
            <w:r w:rsidRPr="007F4774">
              <w:rPr>
                <w:rFonts w:ascii="Times New Roman" w:hAnsi="Times New Roman"/>
                <w:sz w:val="24"/>
                <w:szCs w:val="24"/>
              </w:rPr>
              <w:t>8.4. Проведение мониторинга обращений граждан о проявлениях коррупции в социально-экономических отраслях жизнедеятельности</w:t>
            </w:r>
          </w:p>
        </w:tc>
        <w:tc>
          <w:tcPr>
            <w:tcW w:w="2410" w:type="dxa"/>
            <w:tcBorders>
              <w:left w:val="single" w:sz="4" w:space="0" w:color="000000"/>
              <w:bottom w:val="single" w:sz="4" w:space="0" w:color="000000"/>
              <w:right w:val="single" w:sz="4" w:space="0" w:color="000000"/>
            </w:tcBorders>
          </w:tcPr>
          <w:p w:rsidR="00341C9B" w:rsidRPr="007F4774" w:rsidRDefault="00D6140B">
            <w:pPr>
              <w:widowControl w:val="0"/>
              <w:spacing w:after="0" w:line="240" w:lineRule="auto"/>
              <w:jc w:val="both"/>
              <w:rPr>
                <w:rFonts w:ascii="Times New Roman" w:hAnsi="Times New Roman"/>
                <w:sz w:val="24"/>
                <w:szCs w:val="24"/>
              </w:rPr>
            </w:pPr>
            <w:r w:rsidRPr="007F4774">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AA53F4" w:rsidRPr="007F4774" w:rsidRDefault="00AA53F4" w:rsidP="00AA53F4">
            <w:pPr>
              <w:widowControl w:val="0"/>
              <w:spacing w:after="0" w:line="240" w:lineRule="auto"/>
              <w:jc w:val="both"/>
              <w:rPr>
                <w:rFonts w:ascii="Times New Roman" w:hAnsi="Times New Roman"/>
                <w:color w:val="000000"/>
                <w:sz w:val="18"/>
                <w:szCs w:val="18"/>
              </w:rPr>
            </w:pPr>
            <w:r w:rsidRPr="007F4774">
              <w:rPr>
                <w:rFonts w:ascii="Times New Roman" w:hAnsi="Times New Roman"/>
                <w:sz w:val="24"/>
                <w:szCs w:val="24"/>
              </w:rPr>
              <w:t>За отчетный период обращений о коррупционных проявлениях в сфере образования и здравоохранения не поступало.</w:t>
            </w:r>
          </w:p>
          <w:p w:rsidR="00705E69" w:rsidRPr="007F4774" w:rsidRDefault="00705E69" w:rsidP="00B24BB1">
            <w:pPr>
              <w:widowControl w:val="0"/>
              <w:spacing w:after="0" w:line="240" w:lineRule="auto"/>
              <w:jc w:val="both"/>
              <w:rPr>
                <w:rFonts w:ascii="Times New Roman" w:hAnsi="Times New Roman"/>
                <w:color w:val="FF0000"/>
                <w:sz w:val="24"/>
                <w:szCs w:val="24"/>
              </w:rPr>
            </w:pPr>
            <w:r w:rsidRPr="007F4774">
              <w:rPr>
                <w:rFonts w:ascii="Times New Roman" w:hAnsi="Times New Roman"/>
                <w:sz w:val="24"/>
                <w:szCs w:val="24"/>
              </w:rPr>
              <w:t>Значение индикатора выполнено на 100%.</w:t>
            </w:r>
          </w:p>
          <w:p w:rsidR="00341C9B" w:rsidRPr="00BD2E3B" w:rsidRDefault="00341C9B">
            <w:pPr>
              <w:widowControl w:val="0"/>
              <w:spacing w:after="0" w:line="240" w:lineRule="auto"/>
              <w:jc w:val="both"/>
              <w:rPr>
                <w:rFonts w:ascii="Times New Roman" w:hAnsi="Times New Roman"/>
                <w:sz w:val="18"/>
                <w:szCs w:val="18"/>
                <w:lang w:val="en-US"/>
              </w:rPr>
            </w:pP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ED6F73" w:rsidRDefault="00D6140B">
            <w:pPr>
              <w:widowControl w:val="0"/>
              <w:snapToGrid w:val="0"/>
              <w:spacing w:after="0" w:line="240" w:lineRule="auto"/>
              <w:jc w:val="center"/>
              <w:rPr>
                <w:rFonts w:ascii="Times New Roman" w:hAnsi="Times New Roman"/>
                <w:sz w:val="24"/>
                <w:szCs w:val="24"/>
                <w:highlight w:val="green"/>
              </w:rPr>
            </w:pPr>
            <w:r w:rsidRPr="00251CD6">
              <w:rPr>
                <w:rFonts w:ascii="Times New Roman" w:hAnsi="Times New Roman"/>
                <w:sz w:val="24"/>
                <w:szCs w:val="24"/>
              </w:rPr>
              <w:t>17.</w:t>
            </w:r>
          </w:p>
        </w:tc>
        <w:tc>
          <w:tcPr>
            <w:tcW w:w="6861" w:type="dxa"/>
            <w:tcBorders>
              <w:left w:val="single" w:sz="4" w:space="0" w:color="000000"/>
              <w:bottom w:val="single" w:sz="4" w:space="0" w:color="000000"/>
              <w:right w:val="single" w:sz="4" w:space="0" w:color="000000"/>
            </w:tcBorders>
          </w:tcPr>
          <w:p w:rsidR="00341C9B" w:rsidRPr="001F414B" w:rsidRDefault="00D6140B">
            <w:pPr>
              <w:widowControl w:val="0"/>
              <w:spacing w:after="0" w:line="240" w:lineRule="auto"/>
              <w:jc w:val="both"/>
            </w:pPr>
            <w:r w:rsidRPr="001F414B">
              <w:rPr>
                <w:rFonts w:ascii="Times New Roman" w:hAnsi="Times New Roman"/>
                <w:sz w:val="24"/>
                <w:szCs w:val="24"/>
              </w:rPr>
              <w:t>8.8. Осуществление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2410" w:type="dxa"/>
            <w:tcBorders>
              <w:left w:val="single" w:sz="4" w:space="0" w:color="000000"/>
              <w:bottom w:val="single" w:sz="4" w:space="0" w:color="000000"/>
              <w:right w:val="single" w:sz="4" w:space="0" w:color="000000"/>
            </w:tcBorders>
          </w:tcPr>
          <w:p w:rsidR="00341C9B" w:rsidRPr="001F414B" w:rsidRDefault="00D6140B">
            <w:pPr>
              <w:widowControl w:val="0"/>
              <w:spacing w:after="0" w:line="240" w:lineRule="auto"/>
              <w:jc w:val="both"/>
              <w:rPr>
                <w:rFonts w:ascii="Times New Roman" w:hAnsi="Times New Roman"/>
                <w:sz w:val="24"/>
                <w:szCs w:val="24"/>
              </w:rPr>
            </w:pPr>
            <w:r w:rsidRPr="001F414B">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732D14" w:rsidRPr="001F414B" w:rsidRDefault="0005427F" w:rsidP="00732D14">
            <w:pPr>
              <w:shd w:val="clear" w:color="auto" w:fill="FFFFFF"/>
              <w:spacing w:after="0" w:line="240" w:lineRule="auto"/>
              <w:jc w:val="both"/>
              <w:rPr>
                <w:rFonts w:ascii="Times New Roman" w:eastAsia="Times New Roman" w:hAnsi="Times New Roman"/>
                <w:sz w:val="24"/>
                <w:szCs w:val="24"/>
                <w:lang w:eastAsia="ru-RU"/>
              </w:rPr>
            </w:pPr>
            <w:r w:rsidRPr="001F414B">
              <w:rPr>
                <w:rFonts w:ascii="Times New Roman" w:eastAsia="Times New Roman" w:hAnsi="Times New Roman"/>
                <w:bCs/>
                <w:sz w:val="24"/>
                <w:szCs w:val="24"/>
                <w:lang w:val="x-none" w:eastAsia="ru-RU"/>
              </w:rPr>
              <w:t>Все факты несоблюдения запретов, ограничений и требований, установленных в целях противодействия коррупции</w:t>
            </w:r>
            <w:r w:rsidRPr="001F414B">
              <w:rPr>
                <w:rFonts w:ascii="Times New Roman" w:eastAsia="Times New Roman" w:hAnsi="Times New Roman"/>
                <w:bCs/>
                <w:sz w:val="24"/>
                <w:szCs w:val="24"/>
                <w:lang w:eastAsia="ru-RU"/>
              </w:rPr>
              <w:t>,</w:t>
            </w:r>
            <w:r w:rsidRPr="001F414B">
              <w:rPr>
                <w:rFonts w:ascii="Times New Roman" w:eastAsia="Times New Roman" w:hAnsi="Times New Roman"/>
                <w:bCs/>
                <w:sz w:val="24"/>
                <w:szCs w:val="24"/>
                <w:lang w:val="x-none" w:eastAsia="ru-RU"/>
              </w:rPr>
              <w:t xml:space="preserve"> рассматриваются на комиссии по соблюдению требований к служебному поведению</w:t>
            </w:r>
            <w:r w:rsidRPr="001F414B">
              <w:rPr>
                <w:rFonts w:ascii="Times New Roman" w:eastAsia="Times New Roman" w:hAnsi="Times New Roman"/>
                <w:bCs/>
                <w:sz w:val="24"/>
                <w:szCs w:val="24"/>
                <w:lang w:eastAsia="ru-RU"/>
              </w:rPr>
              <w:t>.</w:t>
            </w:r>
            <w:r w:rsidR="000A2D83" w:rsidRPr="001F414B">
              <w:rPr>
                <w:rFonts w:ascii="Times New Roman" w:eastAsia="Times New Roman" w:hAnsi="Times New Roman"/>
                <w:bCs/>
                <w:sz w:val="24"/>
                <w:szCs w:val="24"/>
                <w:lang w:eastAsia="ru-RU"/>
              </w:rPr>
              <w:t xml:space="preserve"> </w:t>
            </w:r>
            <w:r w:rsidR="00732D14" w:rsidRPr="001F414B">
              <w:rPr>
                <w:rFonts w:ascii="Times New Roman" w:eastAsia="Times New Roman" w:hAnsi="Times New Roman"/>
                <w:sz w:val="24"/>
                <w:szCs w:val="24"/>
                <w:lang w:eastAsia="ru-RU"/>
              </w:rPr>
              <w:t xml:space="preserve">Осуществлен контроль за применением предусмотренных законодательством мер юридической ответственности за несоблюдение требований, установленных в целях противодействия коррупции. </w:t>
            </w:r>
          </w:p>
          <w:p w:rsidR="00732D14" w:rsidRPr="001F414B" w:rsidRDefault="00732D14" w:rsidP="00732D14">
            <w:pPr>
              <w:widowControl w:val="0"/>
              <w:spacing w:after="0" w:line="240" w:lineRule="auto"/>
              <w:jc w:val="both"/>
              <w:rPr>
                <w:rFonts w:ascii="Times New Roman" w:eastAsia="Times New Roman" w:hAnsi="Times New Roman"/>
                <w:sz w:val="24"/>
                <w:szCs w:val="24"/>
                <w:lang w:eastAsia="ru-RU"/>
              </w:rPr>
            </w:pPr>
            <w:r w:rsidRPr="001F414B">
              <w:rPr>
                <w:rFonts w:ascii="Times New Roman" w:eastAsia="Times New Roman" w:hAnsi="Times New Roman"/>
                <w:sz w:val="24"/>
                <w:szCs w:val="24"/>
                <w:lang w:eastAsia="ru-RU"/>
              </w:rPr>
              <w:t>За отчетный период нарушений по несоблюдению запретов, ограничений и требований не выявлено.</w:t>
            </w:r>
          </w:p>
          <w:p w:rsidR="00732D14" w:rsidRPr="001F414B" w:rsidRDefault="00732D14" w:rsidP="00732D14">
            <w:pPr>
              <w:widowControl w:val="0"/>
              <w:jc w:val="both"/>
              <w:rPr>
                <w:rFonts w:ascii="Times New Roman" w:eastAsia="Times New Roman" w:hAnsi="Times New Roman"/>
                <w:color w:val="212121"/>
                <w:sz w:val="24"/>
                <w:szCs w:val="24"/>
                <w:lang w:eastAsia="ru-RU"/>
              </w:rPr>
            </w:pPr>
            <w:r w:rsidRPr="001F414B">
              <w:rPr>
                <w:rFonts w:ascii="Times New Roman" w:hAnsi="Times New Roman"/>
                <w:sz w:val="24"/>
                <w:szCs w:val="24"/>
              </w:rPr>
              <w:t>Значение индикатора выполнено на 100%.</w:t>
            </w:r>
          </w:p>
          <w:p w:rsidR="00341C9B" w:rsidRPr="001F414B" w:rsidRDefault="00341C9B">
            <w:pPr>
              <w:widowControl w:val="0"/>
              <w:spacing w:after="0" w:line="240" w:lineRule="auto"/>
              <w:rPr>
                <w:rFonts w:ascii="Times New Roman" w:hAnsi="Times New Roman"/>
                <w:sz w:val="18"/>
                <w:szCs w:val="18"/>
              </w:rPr>
            </w:pPr>
          </w:p>
        </w:tc>
      </w:tr>
      <w:tr w:rsidR="00341C9B" w:rsidTr="00FF6158">
        <w:trPr>
          <w:trHeight w:val="2266"/>
        </w:trPr>
        <w:tc>
          <w:tcPr>
            <w:tcW w:w="647" w:type="dxa"/>
            <w:tcBorders>
              <w:left w:val="single" w:sz="4" w:space="0" w:color="000000"/>
              <w:bottom w:val="single" w:sz="4" w:space="0" w:color="000000"/>
              <w:right w:val="single" w:sz="4" w:space="0" w:color="000000"/>
            </w:tcBorders>
          </w:tcPr>
          <w:p w:rsidR="00341C9B" w:rsidRPr="00ED6F73" w:rsidRDefault="00D6140B">
            <w:pPr>
              <w:widowControl w:val="0"/>
              <w:snapToGrid w:val="0"/>
              <w:spacing w:after="0" w:line="240" w:lineRule="auto"/>
              <w:jc w:val="center"/>
              <w:rPr>
                <w:rFonts w:ascii="Times New Roman" w:hAnsi="Times New Roman"/>
                <w:sz w:val="24"/>
                <w:szCs w:val="24"/>
                <w:highlight w:val="green"/>
              </w:rPr>
            </w:pPr>
            <w:r w:rsidRPr="00251CD6">
              <w:rPr>
                <w:rFonts w:ascii="Times New Roman" w:hAnsi="Times New Roman"/>
                <w:sz w:val="24"/>
                <w:szCs w:val="24"/>
              </w:rPr>
              <w:t>18.</w:t>
            </w:r>
          </w:p>
        </w:tc>
        <w:tc>
          <w:tcPr>
            <w:tcW w:w="6861" w:type="dxa"/>
            <w:tcBorders>
              <w:left w:val="single" w:sz="4" w:space="0" w:color="000000"/>
              <w:bottom w:val="single" w:sz="4" w:space="0" w:color="000000"/>
              <w:right w:val="single" w:sz="4" w:space="0" w:color="000000"/>
            </w:tcBorders>
          </w:tcPr>
          <w:p w:rsidR="00341C9B" w:rsidRPr="001F414B" w:rsidRDefault="00D6140B">
            <w:pPr>
              <w:widowControl w:val="0"/>
              <w:spacing w:after="0" w:line="240" w:lineRule="auto"/>
              <w:jc w:val="both"/>
            </w:pPr>
            <w:r w:rsidRPr="001F414B">
              <w:rPr>
                <w:rFonts w:ascii="Times New Roman" w:hAnsi="Times New Roman"/>
                <w:sz w:val="24"/>
                <w:szCs w:val="24"/>
              </w:rPr>
              <w:t>8.9. Осуществление контроля за соблюдением лицами, замещающими должности государственной гражданской службы Республики Татарстан и муниципальной службы в Республике Татарстан, требований </w:t>
            </w:r>
            <w:hyperlink r:id="rId18" w:anchor="/document/12164203/entry/0" w:history="1">
              <w:r w:rsidRPr="001F414B">
                <w:rPr>
                  <w:rStyle w:val="af"/>
                  <w:rFonts w:ascii="Times New Roman" w:hAnsi="Times New Roman"/>
                  <w:color w:val="auto"/>
                  <w:sz w:val="24"/>
                  <w:szCs w:val="24"/>
                  <w:u w:val="none"/>
                </w:rPr>
                <w:t>законодательства</w:t>
              </w:r>
            </w:hyperlink>
            <w:r w:rsidRPr="001F414B">
              <w:rPr>
                <w:rFonts w:ascii="Times New Roman" w:hAnsi="Times New Roman"/>
                <w:sz w:val="24"/>
                <w:szCs w:val="24"/>
              </w:rPr>
              <w:t>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410" w:type="dxa"/>
            <w:tcBorders>
              <w:left w:val="single" w:sz="4" w:space="0" w:color="000000"/>
              <w:bottom w:val="single" w:sz="4" w:space="0" w:color="000000"/>
              <w:right w:val="single" w:sz="4" w:space="0" w:color="000000"/>
            </w:tcBorders>
          </w:tcPr>
          <w:p w:rsidR="00341C9B" w:rsidRPr="001F414B" w:rsidRDefault="00D6140B">
            <w:pPr>
              <w:widowControl w:val="0"/>
              <w:spacing w:after="0" w:line="240" w:lineRule="auto"/>
              <w:jc w:val="both"/>
              <w:rPr>
                <w:rFonts w:ascii="Times New Roman" w:hAnsi="Times New Roman"/>
                <w:sz w:val="24"/>
                <w:szCs w:val="24"/>
              </w:rPr>
            </w:pPr>
            <w:r w:rsidRPr="001F414B">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732D14" w:rsidRPr="001F414B" w:rsidRDefault="00732D14" w:rsidP="00732D14">
            <w:pPr>
              <w:shd w:val="clear" w:color="auto" w:fill="FFFFFF"/>
              <w:spacing w:after="0" w:line="240" w:lineRule="auto"/>
              <w:jc w:val="both"/>
              <w:rPr>
                <w:rFonts w:ascii="Times New Roman" w:eastAsia="Times New Roman" w:hAnsi="Times New Roman"/>
                <w:color w:val="212121"/>
                <w:sz w:val="24"/>
                <w:szCs w:val="24"/>
                <w:lang w:eastAsia="ru-RU"/>
              </w:rPr>
            </w:pPr>
            <w:r w:rsidRPr="001F414B">
              <w:rPr>
                <w:rFonts w:ascii="Times New Roman" w:eastAsia="Times New Roman" w:hAnsi="Times New Roman"/>
                <w:color w:val="212121"/>
                <w:sz w:val="24"/>
                <w:szCs w:val="24"/>
                <w:lang w:eastAsia="ru-RU"/>
              </w:rPr>
              <w:t>За отчетный период 2025 года осуществлен контроль за применением предусмот</w:t>
            </w:r>
            <w:r w:rsidRPr="001F414B">
              <w:rPr>
                <w:rFonts w:ascii="Times New Roman" w:eastAsia="Times New Roman" w:hAnsi="Times New Roman"/>
                <w:color w:val="212121"/>
                <w:sz w:val="24"/>
                <w:szCs w:val="24"/>
                <w:lang w:eastAsia="ru-RU"/>
              </w:rPr>
              <w:softHyphen/>
              <w:t>ренных законодательством мер юридической ответственности за несоблюдение запретов, ограничений и требований, установленных в це</w:t>
            </w:r>
            <w:r w:rsidRPr="001F414B">
              <w:rPr>
                <w:rFonts w:ascii="Times New Roman" w:eastAsia="Times New Roman" w:hAnsi="Times New Roman"/>
                <w:color w:val="212121"/>
                <w:sz w:val="24"/>
                <w:szCs w:val="24"/>
                <w:lang w:eastAsia="ru-RU"/>
              </w:rPr>
              <w:softHyphen/>
              <w:t>лях противодействия корруп</w:t>
            </w:r>
            <w:r w:rsidRPr="001F414B">
              <w:rPr>
                <w:rFonts w:ascii="Times New Roman" w:eastAsia="Times New Roman" w:hAnsi="Times New Roman"/>
                <w:color w:val="212121"/>
                <w:sz w:val="24"/>
                <w:szCs w:val="24"/>
                <w:lang w:eastAsia="ru-RU"/>
              </w:rPr>
              <w:softHyphen/>
              <w:t xml:space="preserve">ции. </w:t>
            </w:r>
          </w:p>
          <w:p w:rsidR="00732D14" w:rsidRPr="001F414B" w:rsidRDefault="00732D14" w:rsidP="00732D14">
            <w:pPr>
              <w:shd w:val="clear" w:color="auto" w:fill="FFFFFF"/>
              <w:spacing w:after="0" w:line="240" w:lineRule="auto"/>
              <w:jc w:val="both"/>
              <w:rPr>
                <w:rFonts w:ascii="Times New Roman" w:eastAsia="Times New Roman" w:hAnsi="Times New Roman"/>
                <w:color w:val="212121"/>
                <w:sz w:val="24"/>
                <w:szCs w:val="24"/>
                <w:lang w:eastAsia="ru-RU"/>
              </w:rPr>
            </w:pPr>
            <w:r w:rsidRPr="001F414B">
              <w:rPr>
                <w:rFonts w:ascii="Times New Roman" w:eastAsia="Times New Roman" w:hAnsi="Times New Roman"/>
                <w:color w:val="212121"/>
                <w:sz w:val="24"/>
                <w:szCs w:val="24"/>
                <w:lang w:eastAsia="ru-RU"/>
              </w:rPr>
              <w:t>Нарушений не выявлено, привлеченных к дисциплинарной ответственности не имеется.</w:t>
            </w:r>
          </w:p>
          <w:p w:rsidR="00341C9B" w:rsidRPr="001F414B" w:rsidRDefault="00732D14" w:rsidP="00732D14">
            <w:pPr>
              <w:widowControl w:val="0"/>
              <w:spacing w:after="0" w:line="240" w:lineRule="auto"/>
              <w:jc w:val="both"/>
              <w:rPr>
                <w:rFonts w:ascii="Times New Roman" w:hAnsi="Times New Roman"/>
                <w:sz w:val="18"/>
                <w:szCs w:val="18"/>
              </w:rPr>
            </w:pPr>
            <w:r w:rsidRPr="001F414B">
              <w:rPr>
                <w:rFonts w:ascii="Times New Roman" w:eastAsia="Times New Roman" w:hAnsi="Times New Roman"/>
                <w:color w:val="212121"/>
                <w:sz w:val="24"/>
                <w:szCs w:val="24"/>
                <w:lang w:eastAsia="ru-RU"/>
              </w:rPr>
              <w:t>Значение индикатора выполнено на 100%.</w:t>
            </w:r>
          </w:p>
        </w:tc>
      </w:tr>
    </w:tbl>
    <w:p w:rsidR="00341C9B" w:rsidRDefault="00341C9B">
      <w:pPr>
        <w:widowControl w:val="0"/>
        <w:spacing w:after="0" w:line="240" w:lineRule="auto"/>
        <w:rPr>
          <w:rFonts w:ascii="Times New Roman" w:hAnsi="Times New Roman"/>
          <w:sz w:val="8"/>
          <w:szCs w:val="8"/>
        </w:rPr>
      </w:pPr>
    </w:p>
    <w:p w:rsidR="00341C9B" w:rsidRDefault="00341C9B">
      <w:pPr>
        <w:widowControl w:val="0"/>
        <w:spacing w:after="0" w:line="240" w:lineRule="auto"/>
        <w:rPr>
          <w:rFonts w:ascii="Times New Roman" w:hAnsi="Times New Roman"/>
          <w:sz w:val="8"/>
          <w:szCs w:val="8"/>
        </w:rPr>
      </w:pPr>
    </w:p>
    <w:sectPr w:rsidR="00341C9B">
      <w:headerReference w:type="default" r:id="rId19"/>
      <w:pgSz w:w="16838" w:h="11906" w:orient="landscape"/>
      <w:pgMar w:top="1134" w:right="567" w:bottom="1134" w:left="567" w:header="567" w:footer="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45C" w:rsidRDefault="00D6140B">
      <w:pPr>
        <w:spacing w:after="0" w:line="240" w:lineRule="auto"/>
      </w:pPr>
      <w:r>
        <w:separator/>
      </w:r>
    </w:p>
  </w:endnote>
  <w:endnote w:type="continuationSeparator" w:id="0">
    <w:p w:rsidR="00BE645C" w:rsidRDefault="00D6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charset w:val="CC"/>
    <w:family w:val="roman"/>
    <w:pitch w:val="variable"/>
    <w:sig w:usb0="A00002EF" w:usb1="5000204B" w:usb2="00000020" w:usb3="00000000" w:csb0="00000097"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45C" w:rsidRDefault="00D6140B">
      <w:pPr>
        <w:spacing w:after="0" w:line="240" w:lineRule="auto"/>
      </w:pPr>
      <w:r>
        <w:separator/>
      </w:r>
    </w:p>
  </w:footnote>
  <w:footnote w:type="continuationSeparator" w:id="0">
    <w:p w:rsidR="00BE645C" w:rsidRDefault="00D6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C9B" w:rsidRDefault="00341C9B">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015B3"/>
    <w:multiLevelType w:val="multilevel"/>
    <w:tmpl w:val="44E0BD7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F7325A8"/>
    <w:multiLevelType w:val="multilevel"/>
    <w:tmpl w:val="BF2EC2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9B"/>
    <w:rsid w:val="0000005C"/>
    <w:rsid w:val="00003A37"/>
    <w:rsid w:val="00006EC0"/>
    <w:rsid w:val="00014FC5"/>
    <w:rsid w:val="000242C9"/>
    <w:rsid w:val="00031CFA"/>
    <w:rsid w:val="00033089"/>
    <w:rsid w:val="00037850"/>
    <w:rsid w:val="00037DAB"/>
    <w:rsid w:val="00044AF3"/>
    <w:rsid w:val="00047120"/>
    <w:rsid w:val="00052240"/>
    <w:rsid w:val="00052581"/>
    <w:rsid w:val="0005427F"/>
    <w:rsid w:val="00055CA3"/>
    <w:rsid w:val="00060945"/>
    <w:rsid w:val="000618A8"/>
    <w:rsid w:val="000659F7"/>
    <w:rsid w:val="000754F4"/>
    <w:rsid w:val="00075A99"/>
    <w:rsid w:val="00077393"/>
    <w:rsid w:val="00087902"/>
    <w:rsid w:val="0009013D"/>
    <w:rsid w:val="00097727"/>
    <w:rsid w:val="000A2D83"/>
    <w:rsid w:val="000B1F1B"/>
    <w:rsid w:val="000C7994"/>
    <w:rsid w:val="000D02E8"/>
    <w:rsid w:val="000D55AE"/>
    <w:rsid w:val="000E1854"/>
    <w:rsid w:val="000E1DBD"/>
    <w:rsid w:val="000F26E1"/>
    <w:rsid w:val="000F3411"/>
    <w:rsid w:val="00107846"/>
    <w:rsid w:val="00121721"/>
    <w:rsid w:val="0012508F"/>
    <w:rsid w:val="00132893"/>
    <w:rsid w:val="00141E61"/>
    <w:rsid w:val="00144882"/>
    <w:rsid w:val="00145BDA"/>
    <w:rsid w:val="0014660F"/>
    <w:rsid w:val="00163E22"/>
    <w:rsid w:val="001673BD"/>
    <w:rsid w:val="00171512"/>
    <w:rsid w:val="00184C7F"/>
    <w:rsid w:val="00186E4C"/>
    <w:rsid w:val="001A1E80"/>
    <w:rsid w:val="001B026F"/>
    <w:rsid w:val="001B3BE9"/>
    <w:rsid w:val="001C4FD7"/>
    <w:rsid w:val="001D4C50"/>
    <w:rsid w:val="001D716D"/>
    <w:rsid w:val="001F414B"/>
    <w:rsid w:val="001F7658"/>
    <w:rsid w:val="00203AF1"/>
    <w:rsid w:val="002118C9"/>
    <w:rsid w:val="00212F98"/>
    <w:rsid w:val="00213B88"/>
    <w:rsid w:val="00215159"/>
    <w:rsid w:val="00221F9B"/>
    <w:rsid w:val="0024001C"/>
    <w:rsid w:val="00240463"/>
    <w:rsid w:val="00242AF2"/>
    <w:rsid w:val="00242CD0"/>
    <w:rsid w:val="00245E45"/>
    <w:rsid w:val="00246F08"/>
    <w:rsid w:val="00250A07"/>
    <w:rsid w:val="00251CD6"/>
    <w:rsid w:val="002524C4"/>
    <w:rsid w:val="00253A08"/>
    <w:rsid w:val="0025410D"/>
    <w:rsid w:val="00254AB2"/>
    <w:rsid w:val="002550A8"/>
    <w:rsid w:val="00263B6F"/>
    <w:rsid w:val="00264173"/>
    <w:rsid w:val="00270971"/>
    <w:rsid w:val="00273330"/>
    <w:rsid w:val="0027358D"/>
    <w:rsid w:val="0028177D"/>
    <w:rsid w:val="00282AD6"/>
    <w:rsid w:val="002849B2"/>
    <w:rsid w:val="00297E8B"/>
    <w:rsid w:val="002A292F"/>
    <w:rsid w:val="002A53BA"/>
    <w:rsid w:val="002A6102"/>
    <w:rsid w:val="002C1EBF"/>
    <w:rsid w:val="002C2A40"/>
    <w:rsid w:val="002D3342"/>
    <w:rsid w:val="002D3928"/>
    <w:rsid w:val="002E1175"/>
    <w:rsid w:val="002E4D01"/>
    <w:rsid w:val="002E60A7"/>
    <w:rsid w:val="002E62BC"/>
    <w:rsid w:val="002F33DC"/>
    <w:rsid w:val="003119D2"/>
    <w:rsid w:val="0031556A"/>
    <w:rsid w:val="00323933"/>
    <w:rsid w:val="00333189"/>
    <w:rsid w:val="00340861"/>
    <w:rsid w:val="00341C9B"/>
    <w:rsid w:val="00342F13"/>
    <w:rsid w:val="00343244"/>
    <w:rsid w:val="003506BE"/>
    <w:rsid w:val="003564A1"/>
    <w:rsid w:val="003623E6"/>
    <w:rsid w:val="00367240"/>
    <w:rsid w:val="00374E8B"/>
    <w:rsid w:val="003774D0"/>
    <w:rsid w:val="003809E6"/>
    <w:rsid w:val="00383068"/>
    <w:rsid w:val="00390536"/>
    <w:rsid w:val="003971EA"/>
    <w:rsid w:val="003A6AFF"/>
    <w:rsid w:val="003B230D"/>
    <w:rsid w:val="003B52F6"/>
    <w:rsid w:val="003C6BFA"/>
    <w:rsid w:val="003D23B3"/>
    <w:rsid w:val="003D7536"/>
    <w:rsid w:val="003E422B"/>
    <w:rsid w:val="003F1960"/>
    <w:rsid w:val="003F49C5"/>
    <w:rsid w:val="003F51F8"/>
    <w:rsid w:val="003F5DBC"/>
    <w:rsid w:val="0042031F"/>
    <w:rsid w:val="0042275D"/>
    <w:rsid w:val="0042467A"/>
    <w:rsid w:val="00425E15"/>
    <w:rsid w:val="00435958"/>
    <w:rsid w:val="00443534"/>
    <w:rsid w:val="00446164"/>
    <w:rsid w:val="00455031"/>
    <w:rsid w:val="004560FE"/>
    <w:rsid w:val="004605F4"/>
    <w:rsid w:val="00463AF2"/>
    <w:rsid w:val="00466399"/>
    <w:rsid w:val="00470570"/>
    <w:rsid w:val="00475ADF"/>
    <w:rsid w:val="0048145E"/>
    <w:rsid w:val="004846AD"/>
    <w:rsid w:val="00493BFE"/>
    <w:rsid w:val="00495DDF"/>
    <w:rsid w:val="004A1558"/>
    <w:rsid w:val="004A4B68"/>
    <w:rsid w:val="004C247E"/>
    <w:rsid w:val="004C24D0"/>
    <w:rsid w:val="004C2B85"/>
    <w:rsid w:val="004C3721"/>
    <w:rsid w:val="004C4880"/>
    <w:rsid w:val="004C48AF"/>
    <w:rsid w:val="004C6518"/>
    <w:rsid w:val="004D0264"/>
    <w:rsid w:val="004F4551"/>
    <w:rsid w:val="004F7F48"/>
    <w:rsid w:val="005013A7"/>
    <w:rsid w:val="00507277"/>
    <w:rsid w:val="005102EE"/>
    <w:rsid w:val="00511DEA"/>
    <w:rsid w:val="00512135"/>
    <w:rsid w:val="00514B5C"/>
    <w:rsid w:val="00515EAB"/>
    <w:rsid w:val="0052659D"/>
    <w:rsid w:val="005357DF"/>
    <w:rsid w:val="00553245"/>
    <w:rsid w:val="00562A13"/>
    <w:rsid w:val="005658BC"/>
    <w:rsid w:val="0057416A"/>
    <w:rsid w:val="00574BB8"/>
    <w:rsid w:val="00582F20"/>
    <w:rsid w:val="00584FBD"/>
    <w:rsid w:val="005A4050"/>
    <w:rsid w:val="005B6A67"/>
    <w:rsid w:val="005C4DA5"/>
    <w:rsid w:val="005E5CED"/>
    <w:rsid w:val="005E6BCE"/>
    <w:rsid w:val="005F03A7"/>
    <w:rsid w:val="005F07E3"/>
    <w:rsid w:val="005F4119"/>
    <w:rsid w:val="005F42FE"/>
    <w:rsid w:val="005F76CF"/>
    <w:rsid w:val="00606D77"/>
    <w:rsid w:val="00614D96"/>
    <w:rsid w:val="0061519F"/>
    <w:rsid w:val="00616B4B"/>
    <w:rsid w:val="00631E78"/>
    <w:rsid w:val="00634D6B"/>
    <w:rsid w:val="006404DE"/>
    <w:rsid w:val="00650545"/>
    <w:rsid w:val="0066718F"/>
    <w:rsid w:val="00682648"/>
    <w:rsid w:val="00683C2F"/>
    <w:rsid w:val="0069688C"/>
    <w:rsid w:val="006B4AE3"/>
    <w:rsid w:val="006C0FF8"/>
    <w:rsid w:val="006C30AB"/>
    <w:rsid w:val="006C4E77"/>
    <w:rsid w:val="006D1685"/>
    <w:rsid w:val="006E43C2"/>
    <w:rsid w:val="006E4802"/>
    <w:rsid w:val="006E5BE5"/>
    <w:rsid w:val="006F3E83"/>
    <w:rsid w:val="006F565B"/>
    <w:rsid w:val="006F66EF"/>
    <w:rsid w:val="006F693C"/>
    <w:rsid w:val="00705875"/>
    <w:rsid w:val="00705E69"/>
    <w:rsid w:val="00707E05"/>
    <w:rsid w:val="00714DC6"/>
    <w:rsid w:val="007164BE"/>
    <w:rsid w:val="0072599D"/>
    <w:rsid w:val="0073295B"/>
    <w:rsid w:val="00732D14"/>
    <w:rsid w:val="00735AA8"/>
    <w:rsid w:val="00736A04"/>
    <w:rsid w:val="007422A1"/>
    <w:rsid w:val="00742434"/>
    <w:rsid w:val="007440B0"/>
    <w:rsid w:val="00744C4B"/>
    <w:rsid w:val="00746140"/>
    <w:rsid w:val="0075054E"/>
    <w:rsid w:val="00761278"/>
    <w:rsid w:val="00765201"/>
    <w:rsid w:val="007734D3"/>
    <w:rsid w:val="00780A18"/>
    <w:rsid w:val="0079064B"/>
    <w:rsid w:val="007909CC"/>
    <w:rsid w:val="00790B5F"/>
    <w:rsid w:val="00791510"/>
    <w:rsid w:val="007A33E2"/>
    <w:rsid w:val="007A5F90"/>
    <w:rsid w:val="007A6637"/>
    <w:rsid w:val="007B0860"/>
    <w:rsid w:val="007D1FC8"/>
    <w:rsid w:val="007D2EA3"/>
    <w:rsid w:val="007D70A9"/>
    <w:rsid w:val="007E0D5A"/>
    <w:rsid w:val="007E30A9"/>
    <w:rsid w:val="007E5C12"/>
    <w:rsid w:val="007F0FF1"/>
    <w:rsid w:val="007F2517"/>
    <w:rsid w:val="007F4774"/>
    <w:rsid w:val="007F58D1"/>
    <w:rsid w:val="007F74CD"/>
    <w:rsid w:val="00800424"/>
    <w:rsid w:val="00807CB2"/>
    <w:rsid w:val="00810D69"/>
    <w:rsid w:val="00825C46"/>
    <w:rsid w:val="0083221A"/>
    <w:rsid w:val="00832254"/>
    <w:rsid w:val="00832B38"/>
    <w:rsid w:val="00833AE8"/>
    <w:rsid w:val="00847234"/>
    <w:rsid w:val="00852F54"/>
    <w:rsid w:val="00853673"/>
    <w:rsid w:val="008548CF"/>
    <w:rsid w:val="00860460"/>
    <w:rsid w:val="00863C8F"/>
    <w:rsid w:val="008700A2"/>
    <w:rsid w:val="00870947"/>
    <w:rsid w:val="00882CDD"/>
    <w:rsid w:val="00886037"/>
    <w:rsid w:val="00890652"/>
    <w:rsid w:val="008952FB"/>
    <w:rsid w:val="008A4200"/>
    <w:rsid w:val="008A52A5"/>
    <w:rsid w:val="008B4CE4"/>
    <w:rsid w:val="008B52F2"/>
    <w:rsid w:val="008C087C"/>
    <w:rsid w:val="008C52A8"/>
    <w:rsid w:val="008D163F"/>
    <w:rsid w:val="008D2E8F"/>
    <w:rsid w:val="008D5665"/>
    <w:rsid w:val="008E1426"/>
    <w:rsid w:val="008E24DE"/>
    <w:rsid w:val="008E469E"/>
    <w:rsid w:val="00905D07"/>
    <w:rsid w:val="00913A71"/>
    <w:rsid w:val="009156BE"/>
    <w:rsid w:val="009175D1"/>
    <w:rsid w:val="00917FCD"/>
    <w:rsid w:val="00930892"/>
    <w:rsid w:val="00930BB3"/>
    <w:rsid w:val="00937939"/>
    <w:rsid w:val="00961539"/>
    <w:rsid w:val="009628F9"/>
    <w:rsid w:val="00972A3A"/>
    <w:rsid w:val="00980CFE"/>
    <w:rsid w:val="009840AD"/>
    <w:rsid w:val="00985CA9"/>
    <w:rsid w:val="009866E8"/>
    <w:rsid w:val="00991676"/>
    <w:rsid w:val="00996E93"/>
    <w:rsid w:val="009A0B1A"/>
    <w:rsid w:val="009A2AD7"/>
    <w:rsid w:val="009A3EB5"/>
    <w:rsid w:val="009A5392"/>
    <w:rsid w:val="009B05B3"/>
    <w:rsid w:val="009C1378"/>
    <w:rsid w:val="009C4B07"/>
    <w:rsid w:val="009D3BAC"/>
    <w:rsid w:val="009E0646"/>
    <w:rsid w:val="009F5460"/>
    <w:rsid w:val="00A00F02"/>
    <w:rsid w:val="00A05C85"/>
    <w:rsid w:val="00A11C3E"/>
    <w:rsid w:val="00A1409B"/>
    <w:rsid w:val="00A22C5A"/>
    <w:rsid w:val="00A277E5"/>
    <w:rsid w:val="00A31DDF"/>
    <w:rsid w:val="00A3240C"/>
    <w:rsid w:val="00A32463"/>
    <w:rsid w:val="00A32F7C"/>
    <w:rsid w:val="00A453E4"/>
    <w:rsid w:val="00A47BCC"/>
    <w:rsid w:val="00A52155"/>
    <w:rsid w:val="00A6120D"/>
    <w:rsid w:val="00A764C3"/>
    <w:rsid w:val="00A76FC0"/>
    <w:rsid w:val="00A819BF"/>
    <w:rsid w:val="00A8551C"/>
    <w:rsid w:val="00A86B84"/>
    <w:rsid w:val="00A9062D"/>
    <w:rsid w:val="00AA53F4"/>
    <w:rsid w:val="00AD1381"/>
    <w:rsid w:val="00AD34ED"/>
    <w:rsid w:val="00AE5BA4"/>
    <w:rsid w:val="00AE74E5"/>
    <w:rsid w:val="00B00540"/>
    <w:rsid w:val="00B03BC2"/>
    <w:rsid w:val="00B04DF3"/>
    <w:rsid w:val="00B05D78"/>
    <w:rsid w:val="00B12A57"/>
    <w:rsid w:val="00B137FB"/>
    <w:rsid w:val="00B24281"/>
    <w:rsid w:val="00B24BB1"/>
    <w:rsid w:val="00B25269"/>
    <w:rsid w:val="00B25FE9"/>
    <w:rsid w:val="00B26654"/>
    <w:rsid w:val="00B31126"/>
    <w:rsid w:val="00B3735B"/>
    <w:rsid w:val="00B621E0"/>
    <w:rsid w:val="00B638C9"/>
    <w:rsid w:val="00B76647"/>
    <w:rsid w:val="00B85F4C"/>
    <w:rsid w:val="00B90574"/>
    <w:rsid w:val="00B97AE3"/>
    <w:rsid w:val="00BA5727"/>
    <w:rsid w:val="00BB0AC3"/>
    <w:rsid w:val="00BB7910"/>
    <w:rsid w:val="00BC3ECE"/>
    <w:rsid w:val="00BC4BB9"/>
    <w:rsid w:val="00BD0C61"/>
    <w:rsid w:val="00BD2E3B"/>
    <w:rsid w:val="00BD30C7"/>
    <w:rsid w:val="00BE645C"/>
    <w:rsid w:val="00BF1540"/>
    <w:rsid w:val="00C026C5"/>
    <w:rsid w:val="00C04FBE"/>
    <w:rsid w:val="00C05F51"/>
    <w:rsid w:val="00C11F6F"/>
    <w:rsid w:val="00C15171"/>
    <w:rsid w:val="00C21060"/>
    <w:rsid w:val="00C32D5B"/>
    <w:rsid w:val="00C352CD"/>
    <w:rsid w:val="00C42F78"/>
    <w:rsid w:val="00C46002"/>
    <w:rsid w:val="00C66982"/>
    <w:rsid w:val="00C8177A"/>
    <w:rsid w:val="00C82ADB"/>
    <w:rsid w:val="00CB1101"/>
    <w:rsid w:val="00CB7BF4"/>
    <w:rsid w:val="00CC0F07"/>
    <w:rsid w:val="00CC146B"/>
    <w:rsid w:val="00CC3292"/>
    <w:rsid w:val="00CC5604"/>
    <w:rsid w:val="00CC57F3"/>
    <w:rsid w:val="00CD0F6D"/>
    <w:rsid w:val="00CD2B7D"/>
    <w:rsid w:val="00CE3F85"/>
    <w:rsid w:val="00D04AD2"/>
    <w:rsid w:val="00D106A8"/>
    <w:rsid w:val="00D1111D"/>
    <w:rsid w:val="00D13BF6"/>
    <w:rsid w:val="00D1417B"/>
    <w:rsid w:val="00D146A2"/>
    <w:rsid w:val="00D16B95"/>
    <w:rsid w:val="00D22349"/>
    <w:rsid w:val="00D26EFF"/>
    <w:rsid w:val="00D2722E"/>
    <w:rsid w:val="00D30E2C"/>
    <w:rsid w:val="00D30F00"/>
    <w:rsid w:val="00D35048"/>
    <w:rsid w:val="00D40B4C"/>
    <w:rsid w:val="00D41F66"/>
    <w:rsid w:val="00D42366"/>
    <w:rsid w:val="00D46076"/>
    <w:rsid w:val="00D462B8"/>
    <w:rsid w:val="00D469B8"/>
    <w:rsid w:val="00D46D94"/>
    <w:rsid w:val="00D51597"/>
    <w:rsid w:val="00D522BE"/>
    <w:rsid w:val="00D6140B"/>
    <w:rsid w:val="00D63C0C"/>
    <w:rsid w:val="00D64262"/>
    <w:rsid w:val="00D66102"/>
    <w:rsid w:val="00D669DF"/>
    <w:rsid w:val="00D67D3E"/>
    <w:rsid w:val="00D72537"/>
    <w:rsid w:val="00D77C32"/>
    <w:rsid w:val="00D83133"/>
    <w:rsid w:val="00D834E2"/>
    <w:rsid w:val="00D8687C"/>
    <w:rsid w:val="00D900A5"/>
    <w:rsid w:val="00DA577D"/>
    <w:rsid w:val="00DB3929"/>
    <w:rsid w:val="00DB7795"/>
    <w:rsid w:val="00DC6155"/>
    <w:rsid w:val="00DD3D0E"/>
    <w:rsid w:val="00DD3D99"/>
    <w:rsid w:val="00DF4133"/>
    <w:rsid w:val="00DF5230"/>
    <w:rsid w:val="00E01557"/>
    <w:rsid w:val="00E02EFD"/>
    <w:rsid w:val="00E05487"/>
    <w:rsid w:val="00E23F2F"/>
    <w:rsid w:val="00E301B1"/>
    <w:rsid w:val="00E30402"/>
    <w:rsid w:val="00E45D10"/>
    <w:rsid w:val="00E45E0F"/>
    <w:rsid w:val="00E47AAF"/>
    <w:rsid w:val="00E524F5"/>
    <w:rsid w:val="00E52B84"/>
    <w:rsid w:val="00E55B63"/>
    <w:rsid w:val="00E625AA"/>
    <w:rsid w:val="00E71A2B"/>
    <w:rsid w:val="00E74043"/>
    <w:rsid w:val="00E81546"/>
    <w:rsid w:val="00E853E0"/>
    <w:rsid w:val="00E93868"/>
    <w:rsid w:val="00EB1A09"/>
    <w:rsid w:val="00EB2720"/>
    <w:rsid w:val="00EC43B7"/>
    <w:rsid w:val="00EC5DF5"/>
    <w:rsid w:val="00ED3507"/>
    <w:rsid w:val="00ED5607"/>
    <w:rsid w:val="00ED6F73"/>
    <w:rsid w:val="00EE00CB"/>
    <w:rsid w:val="00EE212C"/>
    <w:rsid w:val="00EE2EA9"/>
    <w:rsid w:val="00EE3702"/>
    <w:rsid w:val="00EE534B"/>
    <w:rsid w:val="00EE5646"/>
    <w:rsid w:val="00EF3668"/>
    <w:rsid w:val="00EF7CA1"/>
    <w:rsid w:val="00F02001"/>
    <w:rsid w:val="00F03F11"/>
    <w:rsid w:val="00F11088"/>
    <w:rsid w:val="00F14B82"/>
    <w:rsid w:val="00F21152"/>
    <w:rsid w:val="00F24155"/>
    <w:rsid w:val="00F2622D"/>
    <w:rsid w:val="00F357DD"/>
    <w:rsid w:val="00F47B2C"/>
    <w:rsid w:val="00F51AE3"/>
    <w:rsid w:val="00F62CAC"/>
    <w:rsid w:val="00F644CF"/>
    <w:rsid w:val="00F64E26"/>
    <w:rsid w:val="00F65EAD"/>
    <w:rsid w:val="00F66419"/>
    <w:rsid w:val="00F840AE"/>
    <w:rsid w:val="00F91840"/>
    <w:rsid w:val="00F93EB5"/>
    <w:rsid w:val="00F9567F"/>
    <w:rsid w:val="00FA07AE"/>
    <w:rsid w:val="00FA1B92"/>
    <w:rsid w:val="00FC01A0"/>
    <w:rsid w:val="00FC1BE4"/>
    <w:rsid w:val="00FC3398"/>
    <w:rsid w:val="00FD1B38"/>
    <w:rsid w:val="00FD41E1"/>
    <w:rsid w:val="00FD5DB5"/>
    <w:rsid w:val="00FE032C"/>
    <w:rsid w:val="00FE2134"/>
    <w:rsid w:val="00FE376D"/>
    <w:rsid w:val="00FE3D4B"/>
    <w:rsid w:val="00FE6CC2"/>
    <w:rsid w:val="00FF1F20"/>
    <w:rsid w:val="00FF2685"/>
    <w:rsid w:val="00FF610A"/>
    <w:rsid w:val="00FF61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C1BD"/>
  <w15:docId w15:val="{F3107DBE-1308-49A9-9544-F2429DD2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NSimSun" w:hAnsi="PT Astra Serif" w:cs="Mangal"/>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val="0"/>
      <w:spacing w:after="200" w:line="276" w:lineRule="auto"/>
    </w:pPr>
    <w:rPr>
      <w:rFonts w:ascii="Calibri" w:eastAsia="Calibri" w:hAnsi="Calibri" w:cs="Times New Roman"/>
      <w:sz w:val="22"/>
      <w:szCs w:val="22"/>
      <w:lang w:bidi="ar-SA"/>
    </w:rPr>
  </w:style>
  <w:style w:type="paragraph" w:styleId="1">
    <w:name w:val="heading 1"/>
    <w:basedOn w:val="a"/>
    <w:next w:val="a"/>
    <w:qFormat/>
    <w:pPr>
      <w:widowControl w:val="0"/>
      <w:numPr>
        <w:numId w:val="1"/>
      </w:numPr>
      <w:spacing w:before="108" w:after="108" w:line="240" w:lineRule="auto"/>
      <w:jc w:val="center"/>
      <w:outlineLvl w:val="0"/>
    </w:pPr>
    <w:rPr>
      <w:rFonts w:ascii="Arial" w:eastAsia="Times New Roman" w:hAnsi="Arial" w:cs="Arial"/>
      <w:b/>
      <w:bCs/>
      <w:color w:val="000080"/>
      <w:sz w:val="24"/>
      <w:szCs w:val="24"/>
    </w:rPr>
  </w:style>
  <w:style w:type="paragraph" w:styleId="3">
    <w:name w:val="heading 3"/>
    <w:basedOn w:val="a"/>
    <w:next w:val="a0"/>
    <w:qFormat/>
    <w:pPr>
      <w:numPr>
        <w:ilvl w:val="2"/>
        <w:numId w:val="1"/>
      </w:numPr>
      <w:spacing w:before="280" w:after="280" w:line="240" w:lineRule="auto"/>
      <w:outlineLvl w:val="2"/>
    </w:pPr>
    <w:rPr>
      <w:rFonts w:ascii="Times New Roman" w:eastAsia="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10z0">
    <w:name w:val="WW8Num10z0"/>
    <w:qFormat/>
    <w:rPr>
      <w:rFonts w:ascii="Symbol" w:hAnsi="Symbol" w:cs="Symbol"/>
    </w:rPr>
  </w:style>
  <w:style w:type="character" w:customStyle="1" w:styleId="WW8Num12z0">
    <w:name w:val="WW8Num12z0"/>
    <w:qFormat/>
    <w:rPr>
      <w:rFonts w:ascii="Times New Roman" w:eastAsia="Calibri" w:hAnsi="Times New Roman" w:cs="Times New Roman"/>
      <w:color w:val="000000"/>
      <w:sz w:val="20"/>
    </w:rPr>
  </w:style>
  <w:style w:type="character" w:customStyle="1" w:styleId="WW8Num14z0">
    <w:name w:val="WW8Num14z0"/>
    <w:qFormat/>
  </w:style>
  <w:style w:type="character" w:customStyle="1" w:styleId="WW8Num15z0">
    <w:name w:val="WW8Num15z0"/>
    <w:qFormat/>
    <w:rPr>
      <w:rFonts w:cs="Times New Roman"/>
    </w:rPr>
  </w:style>
  <w:style w:type="character" w:customStyle="1" w:styleId="WW8Num16z0">
    <w:name w:val="WW8Num16z0"/>
    <w:qFormat/>
  </w:style>
  <w:style w:type="character" w:customStyle="1" w:styleId="WW8Num17z0">
    <w:name w:val="WW8Num17z0"/>
    <w:qFormat/>
    <w:rPr>
      <w:rFonts w:ascii="Times New Roman" w:hAnsi="Times New Roman" w:cs="Times New Roman"/>
    </w:rPr>
  </w:style>
  <w:style w:type="character" w:customStyle="1" w:styleId="WW8Num18z0">
    <w:name w:val="WW8Num18z0"/>
    <w:qFormat/>
    <w:rPr>
      <w:sz w:val="24"/>
    </w:rPr>
  </w:style>
  <w:style w:type="character" w:customStyle="1" w:styleId="WW8Num19z0">
    <w:name w:val="WW8Num19z0"/>
    <w:qFormat/>
  </w:style>
  <w:style w:type="character" w:customStyle="1" w:styleId="WW8Num20z0">
    <w:name w:val="WW8Num20z0"/>
    <w:qFormat/>
    <w:rPr>
      <w:rFonts w:cs="Times New Roman"/>
    </w:rPr>
  </w:style>
  <w:style w:type="character" w:customStyle="1" w:styleId="WW8Num21z0">
    <w:name w:val="WW8Num21z0"/>
    <w:qFormat/>
    <w:rPr>
      <w:sz w:val="24"/>
    </w:rPr>
  </w:style>
  <w:style w:type="character" w:customStyle="1" w:styleId="WW8Num22z0">
    <w:name w:val="WW8Num22z0"/>
    <w:qFormat/>
  </w:style>
  <w:style w:type="character" w:customStyle="1" w:styleId="WW8Num23z0">
    <w:name w:val="WW8Num23z0"/>
    <w:qFormat/>
  </w:style>
  <w:style w:type="character" w:customStyle="1" w:styleId="WW8Num26z0">
    <w:name w:val="WW8Num26z0"/>
    <w:qFormat/>
    <w:rPr>
      <w:sz w:val="24"/>
    </w:rPr>
  </w:style>
  <w:style w:type="character" w:customStyle="1" w:styleId="WW8Num26z1">
    <w:name w:val="WW8Num26z1"/>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Times New Roman" w:hAnsi="Times New Roman" w:cs="Times New Roman"/>
    </w:rPr>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Times New Roman"/>
    </w:rPr>
  </w:style>
  <w:style w:type="character" w:customStyle="1" w:styleId="WW8Num29z2">
    <w:name w:val="WW8Num29z2"/>
    <w:qFormat/>
    <w:rPr>
      <w:rFonts w:ascii="Wingdings" w:hAnsi="Wingdings" w:cs="Wingdings"/>
    </w:rPr>
  </w:style>
  <w:style w:type="character" w:customStyle="1" w:styleId="WW8NumSt14z0">
    <w:name w:val="WW8NumSt14z0"/>
    <w:qFormat/>
    <w:rPr>
      <w:rFonts w:ascii="Symbol" w:hAnsi="Symbol" w:cs="Symbol"/>
    </w:rPr>
  </w:style>
  <w:style w:type="character" w:customStyle="1" w:styleId="30">
    <w:name w:val="Основной текст 3 Знак"/>
    <w:qFormat/>
    <w:rPr>
      <w:rFonts w:ascii="Times New Roman" w:eastAsia="Times New Roman" w:hAnsi="Times New Roman" w:cs="Times New Roman"/>
      <w:b/>
      <w:i/>
      <w:sz w:val="28"/>
      <w:szCs w:val="24"/>
      <w:u w:val="single"/>
    </w:rPr>
  </w:style>
  <w:style w:type="character" w:customStyle="1" w:styleId="2">
    <w:name w:val="Основной текст с отступом 2 Знак"/>
    <w:basedOn w:val="a1"/>
    <w:qFormat/>
  </w:style>
  <w:style w:type="character" w:customStyle="1" w:styleId="31">
    <w:name w:val="Основной текст с отступом 3 Знак"/>
    <w:qFormat/>
    <w:rPr>
      <w:sz w:val="16"/>
      <w:szCs w:val="16"/>
    </w:rPr>
  </w:style>
  <w:style w:type="character" w:customStyle="1" w:styleId="10">
    <w:name w:val="Заголовок 1 Знак"/>
    <w:qFormat/>
    <w:rPr>
      <w:rFonts w:ascii="Arial" w:eastAsia="Times New Roman" w:hAnsi="Arial" w:cs="Arial"/>
      <w:b/>
      <w:bCs/>
      <w:color w:val="000080"/>
      <w:sz w:val="24"/>
      <w:szCs w:val="24"/>
    </w:rPr>
  </w:style>
  <w:style w:type="character" w:customStyle="1" w:styleId="32">
    <w:name w:val="Заголовок 3 Знак"/>
    <w:qFormat/>
    <w:rPr>
      <w:rFonts w:ascii="Times New Roman" w:eastAsia="Times New Roman" w:hAnsi="Times New Roman" w:cs="Times New Roman"/>
      <w:b/>
      <w:bCs/>
      <w:sz w:val="27"/>
      <w:szCs w:val="27"/>
    </w:rPr>
  </w:style>
  <w:style w:type="character" w:customStyle="1" w:styleId="20">
    <w:name w:val="Основной текст 2 Знак"/>
    <w:basedOn w:val="a1"/>
    <w:qFormat/>
  </w:style>
  <w:style w:type="character" w:customStyle="1" w:styleId="a4">
    <w:name w:val="Цветовое выделение"/>
    <w:qFormat/>
    <w:rPr>
      <w:b/>
      <w:color w:val="000080"/>
    </w:rPr>
  </w:style>
  <w:style w:type="character" w:customStyle="1" w:styleId="a5">
    <w:name w:val="Название Знак"/>
    <w:qFormat/>
    <w:rPr>
      <w:rFonts w:ascii="Times New Roman" w:eastAsia="Times New Roman" w:hAnsi="Times New Roman" w:cs="Times New Roman"/>
      <w:sz w:val="28"/>
      <w:szCs w:val="24"/>
    </w:rPr>
  </w:style>
  <w:style w:type="character" w:customStyle="1" w:styleId="a6">
    <w:name w:val="Верхний колонтитул Знак"/>
    <w:basedOn w:val="a1"/>
    <w:qFormat/>
  </w:style>
  <w:style w:type="character" w:customStyle="1" w:styleId="a7">
    <w:name w:val="Нижний колонтитул Знак"/>
    <w:basedOn w:val="a1"/>
    <w:qFormat/>
  </w:style>
  <w:style w:type="character" w:customStyle="1" w:styleId="a8">
    <w:name w:val="Текст выноски Знак"/>
    <w:qFormat/>
    <w:rPr>
      <w:rFonts w:ascii="Tahoma" w:hAnsi="Tahoma" w:cs="Tahoma"/>
      <w:sz w:val="16"/>
      <w:szCs w:val="16"/>
    </w:rPr>
  </w:style>
  <w:style w:type="character" w:customStyle="1" w:styleId="FontStyle13">
    <w:name w:val="Font Style13"/>
    <w:qFormat/>
    <w:rPr>
      <w:rFonts w:ascii="Times New Roman" w:hAnsi="Times New Roman" w:cs="Times New Roman"/>
      <w:sz w:val="16"/>
      <w:szCs w:val="16"/>
    </w:rPr>
  </w:style>
  <w:style w:type="character" w:customStyle="1" w:styleId="a9">
    <w:name w:val="Основной текст с отступом Знак"/>
    <w:basedOn w:val="a1"/>
    <w:qFormat/>
  </w:style>
  <w:style w:type="character" w:styleId="aa">
    <w:name w:val="Strong"/>
    <w:qFormat/>
    <w:rPr>
      <w:b/>
      <w:bCs/>
    </w:rPr>
  </w:style>
  <w:style w:type="character" w:customStyle="1" w:styleId="ab">
    <w:name w:val="Текст концевой сноски Знак"/>
    <w:qFormat/>
    <w:rPr>
      <w:rFonts w:ascii="Times New Roman" w:eastAsia="Times New Roman" w:hAnsi="Times New Roman" w:cs="Times New Roman"/>
      <w:sz w:val="20"/>
      <w:szCs w:val="20"/>
      <w:lang w:val="ru-RU"/>
    </w:rPr>
  </w:style>
  <w:style w:type="character" w:customStyle="1" w:styleId="ac">
    <w:name w:val="Символ концевой сноски"/>
    <w:qFormat/>
    <w:rPr>
      <w:vertAlign w:val="superscript"/>
    </w:rPr>
  </w:style>
  <w:style w:type="character" w:customStyle="1" w:styleId="ad">
    <w:name w:val="Текст сноски Знак"/>
    <w:qFormat/>
    <w:rPr>
      <w:rFonts w:ascii="Times New Roman" w:eastAsia="Times New Roman" w:hAnsi="Times New Roman" w:cs="Times New Roman"/>
      <w:sz w:val="20"/>
      <w:szCs w:val="20"/>
      <w:lang w:val="ru-RU"/>
    </w:rPr>
  </w:style>
  <w:style w:type="character" w:customStyle="1" w:styleId="ae">
    <w:name w:val="Символ сноски"/>
    <w:qFormat/>
    <w:rPr>
      <w:vertAlign w:val="superscript"/>
    </w:rPr>
  </w:style>
  <w:style w:type="character" w:customStyle="1" w:styleId="FontStyle21">
    <w:name w:val="Font Style21"/>
    <w:qFormat/>
    <w:rPr>
      <w:rFonts w:ascii="Times New Roman" w:hAnsi="Times New Roman" w:cs="Times New Roman"/>
      <w:sz w:val="26"/>
      <w:szCs w:val="26"/>
    </w:rPr>
  </w:style>
  <w:style w:type="character" w:styleId="af">
    <w:name w:val="Hyperlink"/>
    <w:rPr>
      <w:color w:val="0000FF"/>
      <w:u w:val="single"/>
    </w:rPr>
  </w:style>
  <w:style w:type="character" w:customStyle="1" w:styleId="af0">
    <w:name w:val="Гипертекстовая ссылка"/>
    <w:qFormat/>
    <w:rPr>
      <w:rFonts w:cs="Times New Roman"/>
      <w:b/>
      <w:bCs/>
      <w:color w:val="008000"/>
    </w:rPr>
  </w:style>
  <w:style w:type="character" w:styleId="af1">
    <w:name w:val="page number"/>
    <w:basedOn w:val="a1"/>
  </w:style>
  <w:style w:type="character" w:styleId="af2">
    <w:name w:val="annotation reference"/>
    <w:qFormat/>
    <w:rPr>
      <w:sz w:val="16"/>
      <w:szCs w:val="16"/>
    </w:rPr>
  </w:style>
  <w:style w:type="character" w:customStyle="1" w:styleId="af3">
    <w:name w:val="Текст примечания Знак"/>
    <w:qFormat/>
    <w:rPr>
      <w:sz w:val="20"/>
      <w:szCs w:val="20"/>
    </w:rPr>
  </w:style>
  <w:style w:type="character" w:customStyle="1" w:styleId="af4">
    <w:name w:val="Тема примечания Знак"/>
    <w:qFormat/>
    <w:rPr>
      <w:b/>
      <w:bCs/>
      <w:sz w:val="20"/>
      <w:szCs w:val="20"/>
    </w:rPr>
  </w:style>
  <w:style w:type="paragraph" w:styleId="af5">
    <w:name w:val="Title"/>
    <w:basedOn w:val="a"/>
    <w:next w:val="a0"/>
    <w:qFormat/>
    <w:pPr>
      <w:spacing w:after="0" w:line="240" w:lineRule="auto"/>
      <w:jc w:val="center"/>
    </w:pPr>
    <w:rPr>
      <w:rFonts w:ascii="Times New Roman" w:eastAsia="Times New Roman" w:hAnsi="Times New Roman"/>
      <w:sz w:val="28"/>
      <w:szCs w:val="24"/>
    </w:rPr>
  </w:style>
  <w:style w:type="paragraph" w:styleId="a0">
    <w:name w:val="Body Text"/>
    <w:basedOn w:val="a"/>
    <w:pPr>
      <w:spacing w:after="140"/>
    </w:pPr>
  </w:style>
  <w:style w:type="paragraph" w:styleId="af6">
    <w:name w:val="List"/>
    <w:basedOn w:val="a0"/>
    <w:rPr>
      <w:rFonts w:ascii="PT Astra Serif" w:hAnsi="PT Astra Serif" w:cs="Mangal"/>
    </w:rPr>
  </w:style>
  <w:style w:type="paragraph" w:styleId="af7">
    <w:name w:val="caption"/>
    <w:basedOn w:val="a"/>
    <w:qFormat/>
    <w:pPr>
      <w:suppressLineNumbers/>
      <w:spacing w:before="120" w:after="120"/>
    </w:pPr>
    <w:rPr>
      <w:rFonts w:ascii="PT Astra Serif" w:hAnsi="PT Astra Serif" w:cs="Mangal"/>
      <w:i/>
      <w:iCs/>
      <w:sz w:val="24"/>
      <w:szCs w:val="24"/>
    </w:rPr>
  </w:style>
  <w:style w:type="paragraph" w:styleId="af8">
    <w:name w:val="index heading"/>
    <w:basedOn w:val="a"/>
    <w:qFormat/>
    <w:pPr>
      <w:suppressLineNumbers/>
    </w:pPr>
    <w:rPr>
      <w:rFonts w:ascii="PT Astra Serif" w:hAnsi="PT Astra Serif" w:cs="Mangal"/>
    </w:rPr>
  </w:style>
  <w:style w:type="paragraph" w:styleId="33">
    <w:name w:val="Body Text 3"/>
    <w:basedOn w:val="a"/>
    <w:qFormat/>
    <w:pPr>
      <w:keepNext/>
      <w:spacing w:after="0" w:line="240" w:lineRule="auto"/>
      <w:jc w:val="both"/>
    </w:pPr>
    <w:rPr>
      <w:rFonts w:ascii="Times New Roman" w:eastAsia="Times New Roman" w:hAnsi="Times New Roman"/>
      <w:b/>
      <w:i/>
      <w:sz w:val="28"/>
      <w:szCs w:val="24"/>
      <w:u w:val="single"/>
    </w:rPr>
  </w:style>
  <w:style w:type="paragraph" w:customStyle="1" w:styleId="ConsPlusCell">
    <w:name w:val="ConsPlusCell"/>
    <w:qFormat/>
    <w:pPr>
      <w:widowControl w:val="0"/>
    </w:pPr>
    <w:rPr>
      <w:rFonts w:ascii="Calibri" w:eastAsia="Times New Roman" w:hAnsi="Calibri" w:cs="Calibri"/>
      <w:sz w:val="22"/>
      <w:szCs w:val="22"/>
      <w:lang w:bidi="ar-SA"/>
    </w:rPr>
  </w:style>
  <w:style w:type="paragraph" w:styleId="21">
    <w:name w:val="Body Text Indent 2"/>
    <w:basedOn w:val="a"/>
    <w:qFormat/>
    <w:pPr>
      <w:spacing w:after="120" w:line="480" w:lineRule="auto"/>
      <w:ind w:left="283"/>
    </w:pPr>
  </w:style>
  <w:style w:type="paragraph" w:styleId="34">
    <w:name w:val="Body Text Indent 3"/>
    <w:basedOn w:val="a"/>
    <w:qFormat/>
    <w:pPr>
      <w:spacing w:after="120"/>
      <w:ind w:left="283"/>
    </w:pPr>
    <w:rPr>
      <w:sz w:val="16"/>
      <w:szCs w:val="16"/>
    </w:rPr>
  </w:style>
  <w:style w:type="paragraph" w:customStyle="1" w:styleId="ConsPlusTitle">
    <w:name w:val="ConsPlusTitle"/>
    <w:qFormat/>
    <w:pPr>
      <w:widowControl w:val="0"/>
    </w:pPr>
    <w:rPr>
      <w:rFonts w:ascii="Calibri" w:eastAsia="Times New Roman" w:hAnsi="Calibri" w:cs="Calibri"/>
      <w:b/>
      <w:bCs/>
      <w:sz w:val="22"/>
      <w:szCs w:val="22"/>
      <w:lang w:bidi="ar-SA"/>
    </w:rPr>
  </w:style>
  <w:style w:type="paragraph" w:customStyle="1" w:styleId="af9">
    <w:name w:val="Прижатый влево"/>
    <w:basedOn w:val="a"/>
    <w:next w:val="a"/>
    <w:qFormat/>
    <w:pPr>
      <w:widowControl w:val="0"/>
      <w:spacing w:after="0" w:line="240" w:lineRule="auto"/>
    </w:pPr>
    <w:rPr>
      <w:rFonts w:ascii="Arial" w:eastAsia="Times New Roman" w:hAnsi="Arial" w:cs="Arial"/>
      <w:sz w:val="24"/>
      <w:szCs w:val="24"/>
    </w:rPr>
  </w:style>
  <w:style w:type="paragraph" w:styleId="22">
    <w:name w:val="Body Text 2"/>
    <w:basedOn w:val="a"/>
    <w:qFormat/>
    <w:pPr>
      <w:spacing w:after="120" w:line="480" w:lineRule="auto"/>
    </w:pPr>
  </w:style>
  <w:style w:type="paragraph" w:customStyle="1" w:styleId="afa">
    <w:name w:val="Нормальный (таблица)"/>
    <w:basedOn w:val="a"/>
    <w:next w:val="a"/>
    <w:qFormat/>
    <w:pPr>
      <w:widowControl w:val="0"/>
      <w:spacing w:after="0" w:line="240" w:lineRule="auto"/>
      <w:jc w:val="both"/>
    </w:pPr>
    <w:rPr>
      <w:rFonts w:ascii="Arial" w:eastAsia="Times New Roman" w:hAnsi="Arial" w:cs="Arial"/>
      <w:sz w:val="24"/>
      <w:szCs w:val="24"/>
    </w:rPr>
  </w:style>
  <w:style w:type="paragraph" w:customStyle="1" w:styleId="afb">
    <w:name w:val="Колонтитул"/>
    <w:basedOn w:val="a"/>
    <w:qFormat/>
    <w:pPr>
      <w:suppressLineNumbers/>
      <w:tabs>
        <w:tab w:val="center" w:pos="4819"/>
        <w:tab w:val="right" w:pos="9638"/>
      </w:tabs>
    </w:pPr>
  </w:style>
  <w:style w:type="paragraph" w:styleId="afc">
    <w:name w:val="header"/>
    <w:basedOn w:val="a"/>
    <w:pPr>
      <w:spacing w:after="0" w:line="240" w:lineRule="auto"/>
    </w:pPr>
  </w:style>
  <w:style w:type="paragraph" w:styleId="afd">
    <w:name w:val="footer"/>
    <w:basedOn w:val="a"/>
    <w:pPr>
      <w:spacing w:after="0" w:line="240" w:lineRule="auto"/>
    </w:pPr>
  </w:style>
  <w:style w:type="paragraph" w:styleId="afe">
    <w:name w:val="Balloon Text"/>
    <w:basedOn w:val="a"/>
    <w:qFormat/>
    <w:pPr>
      <w:spacing w:after="0" w:line="240" w:lineRule="auto"/>
    </w:pPr>
    <w:rPr>
      <w:rFonts w:ascii="Tahoma" w:hAnsi="Tahoma" w:cs="Tahoma"/>
      <w:sz w:val="16"/>
      <w:szCs w:val="16"/>
    </w:rPr>
  </w:style>
  <w:style w:type="paragraph" w:customStyle="1" w:styleId="ConsPlusNonformat">
    <w:name w:val="ConsPlusNonformat"/>
    <w:qFormat/>
    <w:pPr>
      <w:widowControl w:val="0"/>
    </w:pPr>
    <w:rPr>
      <w:rFonts w:ascii="Courier New" w:eastAsia="Times New Roman" w:hAnsi="Courier New" w:cs="Courier New"/>
      <w:sz w:val="20"/>
      <w:szCs w:val="20"/>
      <w:lang w:bidi="ar-SA"/>
    </w:rPr>
  </w:style>
  <w:style w:type="paragraph" w:customStyle="1" w:styleId="aff">
    <w:name w:val="Абзац с отсуп"/>
    <w:basedOn w:val="a"/>
    <w:qFormat/>
    <w:pPr>
      <w:spacing w:before="120" w:after="0" w:line="360" w:lineRule="exact"/>
      <w:ind w:firstLine="720"/>
      <w:jc w:val="both"/>
    </w:pPr>
    <w:rPr>
      <w:rFonts w:ascii="Times New Roman" w:eastAsia="Times New Roman" w:hAnsi="Times New Roman"/>
      <w:sz w:val="28"/>
      <w:szCs w:val="28"/>
      <w:lang w:val="en-US"/>
    </w:rPr>
  </w:style>
  <w:style w:type="paragraph" w:customStyle="1" w:styleId="11">
    <w:name w:val="Стиль1"/>
    <w:basedOn w:val="a"/>
    <w:qFormat/>
    <w:pPr>
      <w:spacing w:after="0" w:line="240" w:lineRule="auto"/>
    </w:pPr>
    <w:rPr>
      <w:rFonts w:ascii="Times New Roman" w:eastAsia="Times New Roman" w:hAnsi="Times New Roman"/>
      <w:sz w:val="28"/>
      <w:szCs w:val="20"/>
    </w:rPr>
  </w:style>
  <w:style w:type="paragraph" w:styleId="aff0">
    <w:name w:val="Normal (Web)"/>
    <w:basedOn w:val="a"/>
    <w:qFormat/>
    <w:pPr>
      <w:spacing w:before="280" w:after="280" w:line="240" w:lineRule="auto"/>
    </w:pPr>
    <w:rPr>
      <w:rFonts w:ascii="Times New Roman" w:eastAsia="Times New Roman" w:hAnsi="Times New Roman"/>
      <w:sz w:val="24"/>
      <w:szCs w:val="24"/>
    </w:rPr>
  </w:style>
  <w:style w:type="paragraph" w:styleId="aff1">
    <w:name w:val="List Paragraph"/>
    <w:basedOn w:val="a"/>
    <w:qFormat/>
    <w:pPr>
      <w:ind w:left="720"/>
      <w:contextualSpacing/>
    </w:pPr>
    <w:rPr>
      <w:rFonts w:eastAsia="Times New Roman"/>
    </w:rPr>
  </w:style>
  <w:style w:type="paragraph" w:styleId="aff2">
    <w:name w:val="Body Text Indent"/>
    <w:basedOn w:val="a"/>
    <w:pPr>
      <w:spacing w:after="120"/>
      <w:ind w:left="283"/>
    </w:pPr>
  </w:style>
  <w:style w:type="paragraph" w:customStyle="1" w:styleId="NormalWeb1">
    <w:name w:val="Normal (Web)1"/>
    <w:basedOn w:val="a"/>
    <w:qFormat/>
    <w:pPr>
      <w:spacing w:before="100" w:after="100" w:line="288" w:lineRule="auto"/>
      <w:ind w:firstLine="567"/>
      <w:jc w:val="both"/>
      <w:textAlignment w:val="baseline"/>
    </w:pPr>
    <w:rPr>
      <w:rFonts w:ascii="Times New Roman" w:eastAsia="Times New Roman" w:hAnsi="Times New Roman"/>
      <w:sz w:val="28"/>
      <w:szCs w:val="28"/>
    </w:rPr>
  </w:style>
  <w:style w:type="paragraph" w:customStyle="1" w:styleId="12">
    <w:name w:val="Абзац списка1"/>
    <w:basedOn w:val="a"/>
    <w:qFormat/>
    <w:pPr>
      <w:ind w:left="720"/>
      <w:contextualSpacing/>
    </w:pPr>
    <w:rPr>
      <w:rFonts w:eastAsia="Times New Roman"/>
    </w:rPr>
  </w:style>
  <w:style w:type="paragraph" w:customStyle="1" w:styleId="Iauiue">
    <w:name w:val="Iau?iue"/>
    <w:qFormat/>
    <w:rPr>
      <w:rFonts w:ascii="Times New Roman" w:eastAsia="Times New Roman" w:hAnsi="Times New Roman" w:cs="Times New Roman"/>
      <w:sz w:val="20"/>
      <w:szCs w:val="20"/>
      <w:lang w:val="en-US" w:bidi="ar-SA"/>
    </w:rPr>
  </w:style>
  <w:style w:type="paragraph" w:customStyle="1" w:styleId="ConsPlusNormal">
    <w:name w:val="ConsPlusNormal"/>
    <w:qFormat/>
    <w:pPr>
      <w:widowControl w:val="0"/>
    </w:pPr>
    <w:rPr>
      <w:rFonts w:ascii="Calibri" w:eastAsia="Times New Roman" w:hAnsi="Calibri" w:cs="Calibri"/>
      <w:sz w:val="22"/>
      <w:szCs w:val="22"/>
      <w:lang w:bidi="ar-SA"/>
    </w:rPr>
  </w:style>
  <w:style w:type="paragraph" w:styleId="aff3">
    <w:name w:val="endnote text"/>
    <w:basedOn w:val="a"/>
    <w:pPr>
      <w:widowControl w:val="0"/>
      <w:spacing w:after="0" w:line="240" w:lineRule="auto"/>
    </w:pPr>
    <w:rPr>
      <w:rFonts w:ascii="Times New Roman" w:eastAsia="Times New Roman" w:hAnsi="Times New Roman"/>
      <w:sz w:val="20"/>
      <w:szCs w:val="20"/>
    </w:rPr>
  </w:style>
  <w:style w:type="paragraph" w:styleId="aff4">
    <w:name w:val="footnote text"/>
    <w:basedOn w:val="a"/>
    <w:pPr>
      <w:widowControl w:val="0"/>
      <w:spacing w:after="0" w:line="240" w:lineRule="auto"/>
    </w:pPr>
    <w:rPr>
      <w:rFonts w:ascii="Times New Roman" w:eastAsia="Times New Roman" w:hAnsi="Times New Roman"/>
      <w:sz w:val="20"/>
      <w:szCs w:val="20"/>
    </w:rPr>
  </w:style>
  <w:style w:type="paragraph" w:customStyle="1" w:styleId="13">
    <w:name w:val="1"/>
    <w:basedOn w:val="a"/>
    <w:qFormat/>
    <w:pPr>
      <w:spacing w:before="280" w:after="280" w:line="240" w:lineRule="auto"/>
    </w:pPr>
    <w:rPr>
      <w:rFonts w:ascii="Tahoma" w:eastAsia="Times New Roman" w:hAnsi="Tahoma" w:cs="Tahoma"/>
      <w:sz w:val="20"/>
      <w:szCs w:val="20"/>
      <w:lang w:val="en-US"/>
    </w:rPr>
  </w:style>
  <w:style w:type="paragraph" w:customStyle="1" w:styleId="aff5">
    <w:name w:val="Знак Знак Знак Знак Знак Знак"/>
    <w:basedOn w:val="a"/>
    <w:qFormat/>
    <w:pPr>
      <w:spacing w:before="280" w:after="280" w:line="240" w:lineRule="auto"/>
    </w:pPr>
    <w:rPr>
      <w:rFonts w:ascii="Tahoma" w:eastAsia="Times New Roman" w:hAnsi="Tahoma" w:cs="Tahoma"/>
      <w:sz w:val="24"/>
      <w:szCs w:val="24"/>
      <w:lang w:val="en-US"/>
    </w:rPr>
  </w:style>
  <w:style w:type="paragraph" w:styleId="aff6">
    <w:name w:val="annotation text"/>
    <w:basedOn w:val="a"/>
    <w:qFormat/>
    <w:pPr>
      <w:spacing w:line="240" w:lineRule="auto"/>
    </w:pPr>
    <w:rPr>
      <w:sz w:val="20"/>
      <w:szCs w:val="20"/>
    </w:rPr>
  </w:style>
  <w:style w:type="paragraph" w:styleId="aff7">
    <w:name w:val="annotation subject"/>
    <w:basedOn w:val="aff6"/>
    <w:next w:val="aff6"/>
    <w:qFormat/>
    <w:rPr>
      <w:b/>
      <w:bCs/>
    </w:rPr>
  </w:style>
  <w:style w:type="paragraph" w:customStyle="1" w:styleId="Style6">
    <w:name w:val="Style6"/>
    <w:basedOn w:val="a"/>
    <w:qFormat/>
    <w:pPr>
      <w:widowControl w:val="0"/>
      <w:spacing w:after="0" w:line="484" w:lineRule="exact"/>
      <w:ind w:firstLine="710"/>
      <w:jc w:val="both"/>
    </w:pPr>
    <w:rPr>
      <w:rFonts w:ascii="Times New Roman" w:eastAsia="Times New Roman" w:hAnsi="Times New Roman"/>
      <w:sz w:val="24"/>
      <w:szCs w:val="24"/>
    </w:rPr>
  </w:style>
  <w:style w:type="paragraph" w:customStyle="1" w:styleId="aff8">
    <w:name w:val="Содержимое таблицы"/>
    <w:basedOn w:val="a"/>
    <w:qFormat/>
    <w:pPr>
      <w:widowControl w:val="0"/>
      <w:suppressLineNumbers/>
    </w:pPr>
  </w:style>
  <w:style w:type="paragraph" w:customStyle="1" w:styleId="aff9">
    <w:name w:val="Заголовок таблицы"/>
    <w:basedOn w:val="aff8"/>
    <w:qFormat/>
    <w:pPr>
      <w:jc w:val="center"/>
    </w:pPr>
    <w:rPr>
      <w:b/>
      <w:bCs/>
    </w:rPr>
  </w:style>
  <w:style w:type="paragraph" w:customStyle="1" w:styleId="affa">
    <w:name w:val="Содержимое врезки"/>
    <w:basedOn w:val="a"/>
    <w:qFormat/>
  </w:style>
  <w:style w:type="numbering" w:customStyle="1" w:styleId="WW8Num1">
    <w:name w:val="WW8Num1"/>
    <w:qFormat/>
  </w:style>
  <w:style w:type="paragraph" w:customStyle="1" w:styleId="23">
    <w:name w:val="Абзац списка2"/>
    <w:basedOn w:val="a"/>
    <w:link w:val="ListParagraphChar"/>
    <w:rsid w:val="003A6AFF"/>
    <w:pPr>
      <w:ind w:left="720"/>
      <w:contextualSpacing/>
    </w:pPr>
    <w:rPr>
      <w:lang w:eastAsia="en-US"/>
    </w:rPr>
  </w:style>
  <w:style w:type="character" w:customStyle="1" w:styleId="ListParagraphChar">
    <w:name w:val="List Paragraph Char"/>
    <w:link w:val="23"/>
    <w:locked/>
    <w:rsid w:val="003A6AFF"/>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61667">
      <w:bodyDiv w:val="1"/>
      <w:marLeft w:val="0"/>
      <w:marRight w:val="0"/>
      <w:marTop w:val="0"/>
      <w:marBottom w:val="0"/>
      <w:divBdr>
        <w:top w:val="none" w:sz="0" w:space="0" w:color="auto"/>
        <w:left w:val="none" w:sz="0" w:space="0" w:color="auto"/>
        <w:bottom w:val="none" w:sz="0" w:space="0" w:color="auto"/>
        <w:right w:val="none" w:sz="0" w:space="0" w:color="auto"/>
      </w:divBdr>
    </w:div>
    <w:div w:id="2094664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avo.tatarstan.ru/npa_msu/tulachi/oms/ispolkom/?npa_id=1602169" TargetMode="External"/><Relationship Id="rId13" Type="http://schemas.openxmlformats.org/officeDocument/2006/relationships/hyperlink" Target="https://pravo.tatarstan.ru/npa_msu/tulachi/oms/ispolkom/?npa_id=1582979"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avo.tatarstan.ru/npa_msu/tulachi/oms/ispolkom/?npa_id=1583009"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tatarstan.ru/npa_msu/tulachi/oms/ispolkom/?npa_id=1593114"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pravo.tatarstan.ru/npa_msu/tulachi/oms/ispolkom/?npa_id=159441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tatarstan.ru/npa_msu/tulachi/oms/ispolkom/?npa_id=1599939" TargetMode="External"/><Relationship Id="rId14" Type="http://schemas.openxmlformats.org/officeDocument/2006/relationships/hyperlink" Target="https://pravo.tatarstan.ru/npa_msu/tulachi/oms/ispolkom/?npa_id=15789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4C6D2-F2CF-428C-94FD-5859324C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4697</TotalTime>
  <Pages>14</Pages>
  <Words>4403</Words>
  <Characters>25098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29443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Наталья</dc:creator>
  <dc:description/>
  <cp:lastModifiedBy>ИМЯ</cp:lastModifiedBy>
  <cp:revision>477</cp:revision>
  <cp:lastPrinted>2025-03-31T06:31:00Z</cp:lastPrinted>
  <dcterms:created xsi:type="dcterms:W3CDTF">2024-03-28T13:16:00Z</dcterms:created>
  <dcterms:modified xsi:type="dcterms:W3CDTF">2025-07-04T07:19:00Z</dcterms:modified>
  <dc:language>ru-RU</dc:language>
</cp:coreProperties>
</file>